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7" o:title=""/>
          </v:shape>
          <o:OLEObject Type="Embed" ProgID="Unknown" ShapeID="_x0000_i1025" DrawAspect="Content" ObjectID="_1762759853" r:id="rId8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 І Ш Е Н Н Я</w:t>
      </w:r>
    </w:p>
    <w:p w:rsidR="005621B1" w:rsidRPr="00FF1062" w:rsidRDefault="00FF1062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 xml:space="preserve">  20.11.2023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 w:rsidRPr="00FF1062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345</w:t>
      </w:r>
    </w:p>
    <w:p w:rsidR="005621B1" w:rsidRDefault="005621B1" w:rsidP="005621B1"/>
    <w:p w:rsidR="005621B1" w:rsidRDefault="005621B1" w:rsidP="005621B1"/>
    <w:p w:rsidR="005621B1" w:rsidRDefault="00C549FB" w:rsidP="00C549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фінансового плану Комунального підприємства «Глухівський тепловий район» Глухівської міської ради на 2024 рік</w:t>
      </w:r>
    </w:p>
    <w:p w:rsidR="00C549FB" w:rsidRPr="00C549FB" w:rsidRDefault="00C549FB" w:rsidP="00C549FB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Сухоручкіної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FB145D">
        <w:rPr>
          <w:bCs/>
          <w:sz w:val="28"/>
          <w:szCs w:val="28"/>
        </w:rPr>
        <w:t>Глухівський тепловий район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FB145D">
        <w:rPr>
          <w:bCs/>
          <w:sz w:val="28"/>
          <w:szCs w:val="28"/>
        </w:rPr>
        <w:t>Колоші М.О</w:t>
      </w:r>
      <w:r w:rsidR="00B131FF">
        <w:rPr>
          <w:bCs/>
          <w:sz w:val="28"/>
          <w:szCs w:val="28"/>
        </w:rPr>
        <w:t>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A4C41">
        <w:rPr>
          <w:bCs/>
          <w:sz w:val="28"/>
          <w:szCs w:val="28"/>
        </w:rPr>
        <w:t>на 2023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DD40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FB145D">
        <w:rPr>
          <w:bCs/>
          <w:sz w:val="28"/>
          <w:szCs w:val="28"/>
        </w:rPr>
        <w:t>Глухівський тепловий район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C549FB">
        <w:rPr>
          <w:bCs/>
          <w:sz w:val="28"/>
          <w:szCs w:val="28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>омунальне підприємство «</w:t>
      </w:r>
      <w:r w:rsidR="00FB145D">
        <w:rPr>
          <w:sz w:val="28"/>
          <w:szCs w:val="28"/>
        </w:rPr>
        <w:t>Глухівський тепловий район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FB145D">
        <w:rPr>
          <w:sz w:val="28"/>
          <w:szCs w:val="28"/>
        </w:rPr>
        <w:t>Колоша М.О.</w:t>
      </w:r>
      <w:r w:rsidR="00632013">
        <w:rPr>
          <w:sz w:val="28"/>
          <w:szCs w:val="28"/>
        </w:rPr>
        <w:t xml:space="preserve">), </w:t>
      </w:r>
      <w:r w:rsidR="006353B5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r w:rsidR="00001CE8">
        <w:rPr>
          <w:sz w:val="28"/>
          <w:szCs w:val="28"/>
        </w:rPr>
        <w:t>Галустяна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FB145D" w:rsidRDefault="00FB145D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549FB" w:rsidRDefault="00C549FB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549FB" w:rsidRPr="00FB145D" w:rsidRDefault="00C549FB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FB145D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1A188B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2C1DA5" w:rsidRPr="00B64177">
        <w:rPr>
          <w:sz w:val="28"/>
          <w:szCs w:val="28"/>
        </w:rPr>
        <w:t>АТВЕРДЖЕНО</w:t>
      </w:r>
    </w:p>
    <w:p w:rsidR="00ED1CF0" w:rsidRPr="00B64177" w:rsidRDefault="00DD402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FF1062" w:rsidRDefault="00FF1062" w:rsidP="00ED1CF0">
      <w:pPr>
        <w:ind w:left="6663"/>
        <w:rPr>
          <w:sz w:val="24"/>
          <w:szCs w:val="24"/>
        </w:rPr>
      </w:pPr>
      <w:r>
        <w:rPr>
          <w:sz w:val="24"/>
          <w:szCs w:val="24"/>
          <w:lang w:val="ru-RU"/>
        </w:rPr>
        <w:t>в</w:t>
      </w:r>
      <w:r>
        <w:rPr>
          <w:sz w:val="24"/>
          <w:szCs w:val="24"/>
        </w:rPr>
        <w:t>ід 20.11.2023 №345</w:t>
      </w:r>
      <w:bookmarkStart w:id="0" w:name="_GoBack"/>
      <w:bookmarkEnd w:id="0"/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p w:rsidR="005F4F1C" w:rsidRPr="0042678F" w:rsidRDefault="005F4F1C" w:rsidP="005F4F1C">
      <w:pPr>
        <w:ind w:left="-108"/>
        <w:jc w:val="center"/>
        <w:rPr>
          <w:b/>
          <w:bCs/>
          <w:sz w:val="24"/>
          <w:szCs w:val="24"/>
        </w:rPr>
      </w:pPr>
    </w:p>
    <w:p w:rsidR="005F4F1C" w:rsidRDefault="005F4F1C" w:rsidP="005F4F1C">
      <w:pPr>
        <w:ind w:left="-108"/>
        <w:jc w:val="center"/>
        <w:rPr>
          <w:b/>
          <w:bCs/>
          <w:sz w:val="24"/>
          <w:szCs w:val="24"/>
        </w:rPr>
      </w:pPr>
      <w:r w:rsidRPr="0042678F">
        <w:rPr>
          <w:b/>
          <w:bCs/>
          <w:sz w:val="24"/>
          <w:szCs w:val="24"/>
        </w:rPr>
        <w:t>ФІНАНСОВИЙ ПЛАН</w:t>
      </w:r>
    </w:p>
    <w:p w:rsidR="0037781B" w:rsidRDefault="007E3B43" w:rsidP="0037781B">
      <w:pPr>
        <w:ind w:left="-108" w:right="-8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к</w:t>
      </w:r>
      <w:r w:rsidR="005F4F1C">
        <w:rPr>
          <w:b/>
          <w:bCs/>
          <w:sz w:val="24"/>
          <w:szCs w:val="24"/>
        </w:rPr>
        <w:t>омунального підприємства «</w:t>
      </w:r>
      <w:r w:rsidR="0037781B">
        <w:rPr>
          <w:b/>
          <w:bCs/>
          <w:sz w:val="24"/>
          <w:szCs w:val="24"/>
        </w:rPr>
        <w:t>Глухівський тепловий район</w:t>
      </w:r>
      <w:r w:rsidR="005F4F1C">
        <w:rPr>
          <w:b/>
          <w:bCs/>
          <w:sz w:val="24"/>
          <w:szCs w:val="24"/>
        </w:rPr>
        <w:t>»</w:t>
      </w:r>
    </w:p>
    <w:p w:rsidR="005F4F1C" w:rsidRDefault="005F4F1C" w:rsidP="0037781B">
      <w:pPr>
        <w:ind w:left="-108" w:right="-861"/>
        <w:jc w:val="center"/>
        <w:rPr>
          <w:b/>
          <w:bCs/>
          <w:sz w:val="24"/>
          <w:szCs w:val="24"/>
        </w:rPr>
      </w:pPr>
      <w:r w:rsidRPr="005F4F1C">
        <w:rPr>
          <w:b/>
          <w:bCs/>
          <w:sz w:val="24"/>
          <w:szCs w:val="24"/>
        </w:rPr>
        <w:t>Глухівської міської ради</w:t>
      </w:r>
      <w:r w:rsidR="0037781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 2023 рік</w:t>
      </w:r>
    </w:p>
    <w:p w:rsidR="00C549FB" w:rsidRDefault="001A188B" w:rsidP="001A188B">
      <w:pPr>
        <w:tabs>
          <w:tab w:val="left" w:pos="6030"/>
        </w:tabs>
        <w:rPr>
          <w:b/>
          <w:color w:val="FF0000"/>
        </w:rPr>
      </w:pPr>
      <w:r>
        <w:rPr>
          <w:b/>
          <w:color w:val="FF0000"/>
        </w:rPr>
        <w:tab/>
      </w: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1134"/>
        <w:gridCol w:w="1275"/>
        <w:gridCol w:w="1276"/>
        <w:gridCol w:w="1134"/>
        <w:gridCol w:w="1134"/>
        <w:gridCol w:w="1134"/>
        <w:gridCol w:w="992"/>
      </w:tblGrid>
      <w:tr w:rsidR="001A188B" w:rsidRPr="001A188B" w:rsidTr="001A188B">
        <w:trPr>
          <w:trHeight w:val="6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ind w:left="951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Стаття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Код рядка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Факт попереднього року (2022)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Фінансовий план поточного року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Плановий період</w:t>
            </w:r>
          </w:p>
        </w:tc>
      </w:tr>
      <w:tr w:rsidR="001A188B" w:rsidRPr="001A188B" w:rsidTr="001A188B">
        <w:trPr>
          <w:trHeight w:val="10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88B" w:rsidRPr="001A188B" w:rsidRDefault="001A188B" w:rsidP="001A188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88B" w:rsidRPr="001A188B" w:rsidRDefault="001A188B" w:rsidP="001A188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88B" w:rsidRPr="001A188B" w:rsidRDefault="001A188B" w:rsidP="001A188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88B" w:rsidRPr="001A188B" w:rsidRDefault="001A188B" w:rsidP="001A188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I квартал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II квартал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III 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IV квартал</w:t>
            </w:r>
          </w:p>
        </w:tc>
      </w:tr>
      <w:tr w:rsidR="001A188B" w:rsidRPr="001A188B" w:rsidTr="001A188B">
        <w:trPr>
          <w:trHeight w:val="10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Чистий дохід від реалізації продукції (товарів, робіт, послуг)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58234,4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106604,2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107282,9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59627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43841,4</w:t>
            </w:r>
          </w:p>
        </w:tc>
      </w:tr>
      <w:tr w:rsidR="001A188B" w:rsidRPr="001A188B" w:rsidTr="001A188B">
        <w:trPr>
          <w:trHeight w:val="38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Інші операційні доходи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3480,2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4253,62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988,59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1137,46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1138,86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988,71</w:t>
            </w:r>
          </w:p>
        </w:tc>
      </w:tr>
      <w:tr w:rsidR="001A188B" w:rsidRPr="001A188B" w:rsidTr="001A188B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Інші доходи (різниця в тарифах)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11490,46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8299,58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4612,84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3392</w:t>
            </w:r>
          </w:p>
        </w:tc>
      </w:tr>
      <w:tr w:rsidR="001A188B" w:rsidRPr="001A188B" w:rsidTr="001A188B">
        <w:trPr>
          <w:trHeight w:val="39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b/>
                <w:bCs/>
                <w:color w:val="000000"/>
                <w:sz w:val="22"/>
                <w:szCs w:val="22"/>
                <w:lang w:val="ru-RU"/>
              </w:rPr>
              <w:t>Разом доходи</w:t>
            </w:r>
            <w:r w:rsidRPr="001A188B">
              <w:rPr>
                <w:color w:val="000000"/>
                <w:sz w:val="22"/>
                <w:szCs w:val="22"/>
                <w:lang w:val="ru-RU"/>
              </w:rPr>
              <w:t xml:space="preserve"> (2000+2120+2240)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b/>
                <w:bCs/>
                <w:color w:val="000000"/>
                <w:sz w:val="22"/>
                <w:szCs w:val="22"/>
                <w:lang w:val="ru-RU"/>
              </w:rPr>
              <w:t>2280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64619,6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121608,8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119836,1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65228,4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5247,1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48221,8</w:t>
            </w:r>
          </w:p>
        </w:tc>
      </w:tr>
      <w:tr w:rsidR="001A188B" w:rsidRPr="001A188B" w:rsidTr="001A188B">
        <w:trPr>
          <w:trHeight w:val="60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Собівартість реалізованої продукції (товарів, робіт, послуг)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67755,7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114678,56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111882,30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54192,55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9267,76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5766,71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42655,28</w:t>
            </w:r>
          </w:p>
        </w:tc>
      </w:tr>
      <w:tr w:rsidR="001A188B" w:rsidRPr="001A188B" w:rsidTr="001A188B">
        <w:trPr>
          <w:trHeight w:val="40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Інші операційні витрати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5875,9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2923,78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3711,04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927,76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927,76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927,76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sz w:val="22"/>
                <w:szCs w:val="22"/>
                <w:lang w:val="ru-RU"/>
              </w:rPr>
            </w:pPr>
            <w:r w:rsidRPr="001A188B">
              <w:rPr>
                <w:sz w:val="22"/>
                <w:szCs w:val="22"/>
                <w:lang w:val="ru-RU"/>
              </w:rPr>
              <w:t>927,76</w:t>
            </w:r>
          </w:p>
        </w:tc>
      </w:tr>
      <w:tr w:rsidR="001A188B" w:rsidRPr="001A188B" w:rsidTr="001A188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Інші витрати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1A188B" w:rsidRPr="001A188B" w:rsidTr="001A188B">
        <w:trPr>
          <w:trHeight w:val="4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b/>
                <w:bCs/>
                <w:color w:val="000000"/>
                <w:sz w:val="22"/>
                <w:szCs w:val="22"/>
                <w:lang w:val="ru-RU"/>
              </w:rPr>
              <w:t>Разом витрати</w:t>
            </w:r>
            <w:r w:rsidRPr="001A188B">
              <w:rPr>
                <w:color w:val="000000"/>
                <w:sz w:val="22"/>
                <w:szCs w:val="22"/>
                <w:lang w:val="ru-RU"/>
              </w:rPr>
              <w:t xml:space="preserve"> (2050+2180+2270)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b/>
                <w:bCs/>
                <w:color w:val="000000"/>
                <w:sz w:val="22"/>
                <w:szCs w:val="22"/>
                <w:lang w:val="ru-RU"/>
              </w:rPr>
              <w:t>2285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73631,6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117602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115593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55120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10196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6694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43583</w:t>
            </w:r>
          </w:p>
        </w:tc>
      </w:tr>
      <w:tr w:rsidR="001A188B" w:rsidRPr="001A188B" w:rsidTr="001A188B">
        <w:trPr>
          <w:trHeight w:val="6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Фінансовий результат до оподаткування (2280-2285)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-9012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4006,46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4242,76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10108,12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-4948,46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-5555,61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4638,71</w:t>
            </w:r>
          </w:p>
        </w:tc>
      </w:tr>
      <w:tr w:rsidR="001A188B" w:rsidRPr="001A188B" w:rsidTr="001A188B">
        <w:trPr>
          <w:trHeight w:val="41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Податок на прибуток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763,7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1819,5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-890,7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835,0</w:t>
            </w:r>
          </w:p>
        </w:tc>
      </w:tr>
      <w:tr w:rsidR="001A188B" w:rsidRPr="001A188B" w:rsidTr="001A188B">
        <w:trPr>
          <w:trHeight w:val="40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b/>
                <w:bCs/>
                <w:color w:val="000000"/>
                <w:sz w:val="22"/>
                <w:szCs w:val="22"/>
                <w:lang w:val="ru-RU"/>
              </w:rPr>
              <w:t>Чистий прибуток (збиток)</w:t>
            </w:r>
            <w:r w:rsidRPr="001A188B">
              <w:rPr>
                <w:color w:val="000000"/>
                <w:sz w:val="22"/>
                <w:szCs w:val="22"/>
                <w:lang w:val="ru-RU"/>
              </w:rPr>
              <w:t xml:space="preserve"> (2290-2300)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b/>
                <w:bCs/>
                <w:color w:val="000000"/>
                <w:sz w:val="22"/>
                <w:szCs w:val="22"/>
                <w:lang w:val="ru-RU"/>
              </w:rPr>
              <w:t>2350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-9012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3285,30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3479,06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8288,66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-4057,74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-4555,60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88B" w:rsidRPr="001A188B" w:rsidRDefault="001A188B" w:rsidP="001A18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188B">
              <w:rPr>
                <w:color w:val="000000"/>
                <w:sz w:val="22"/>
                <w:szCs w:val="22"/>
                <w:lang w:val="ru-RU"/>
              </w:rPr>
              <w:t>3803,7</w:t>
            </w:r>
          </w:p>
        </w:tc>
      </w:tr>
    </w:tbl>
    <w:p w:rsidR="00C549FB" w:rsidRDefault="00C549FB" w:rsidP="00835BAC">
      <w:pPr>
        <w:tabs>
          <w:tab w:val="left" w:pos="7088"/>
        </w:tabs>
        <w:rPr>
          <w:b/>
          <w:color w:val="FF0000"/>
        </w:rPr>
      </w:pPr>
    </w:p>
    <w:p w:rsidR="00C549FB" w:rsidRDefault="00C549FB" w:rsidP="00835BAC">
      <w:pPr>
        <w:tabs>
          <w:tab w:val="left" w:pos="7088"/>
        </w:tabs>
        <w:rPr>
          <w:b/>
          <w:color w:val="FF0000"/>
        </w:rPr>
      </w:pPr>
    </w:p>
    <w:p w:rsidR="00C549FB" w:rsidRDefault="00C549FB" w:rsidP="00835BAC">
      <w:pPr>
        <w:tabs>
          <w:tab w:val="left" w:pos="7088"/>
        </w:tabs>
        <w:rPr>
          <w:b/>
          <w:color w:val="FF0000"/>
        </w:rPr>
      </w:pPr>
    </w:p>
    <w:p w:rsidR="00C549FB" w:rsidRDefault="00C549FB" w:rsidP="00835BAC">
      <w:pPr>
        <w:tabs>
          <w:tab w:val="left" w:pos="7088"/>
        </w:tabs>
        <w:rPr>
          <w:b/>
          <w:color w:val="FF0000"/>
        </w:rPr>
      </w:pPr>
    </w:p>
    <w:p w:rsidR="00DD4020" w:rsidRDefault="005F4F1C" w:rsidP="001A188B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З</w:t>
      </w:r>
      <w:r w:rsidR="00DC0886" w:rsidRPr="00CB6D20">
        <w:rPr>
          <w:b/>
          <w:sz w:val="28"/>
          <w:szCs w:val="28"/>
        </w:rPr>
        <w:t>аступник міського голови</w:t>
      </w:r>
    </w:p>
    <w:p w:rsidR="00DD4020" w:rsidRDefault="00DD4020" w:rsidP="001A188B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DD4020" w:rsidP="001A188B">
      <w:pPr>
        <w:ind w:left="-426"/>
        <w:rPr>
          <w:b/>
          <w:sz w:val="24"/>
          <w:szCs w:val="24"/>
        </w:rPr>
      </w:pPr>
      <w:r>
        <w:rPr>
          <w:b/>
          <w:sz w:val="28"/>
          <w:szCs w:val="28"/>
        </w:rPr>
        <w:t>органів міської ради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</w:t>
      </w:r>
      <w:r w:rsidR="001A188B">
        <w:rPr>
          <w:b/>
          <w:sz w:val="28"/>
          <w:szCs w:val="28"/>
        </w:rPr>
        <w:t xml:space="preserve">       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5F4F1C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01CE8"/>
    <w:rsid w:val="000F1A0A"/>
    <w:rsid w:val="00115C42"/>
    <w:rsid w:val="00117F69"/>
    <w:rsid w:val="00175C69"/>
    <w:rsid w:val="001A188B"/>
    <w:rsid w:val="001D5BE2"/>
    <w:rsid w:val="00224D18"/>
    <w:rsid w:val="002C1DA5"/>
    <w:rsid w:val="0037781B"/>
    <w:rsid w:val="003C5BAE"/>
    <w:rsid w:val="00412AE8"/>
    <w:rsid w:val="00413BE4"/>
    <w:rsid w:val="005621B1"/>
    <w:rsid w:val="005A3909"/>
    <w:rsid w:val="005A462A"/>
    <w:rsid w:val="005B7D8E"/>
    <w:rsid w:val="005D4012"/>
    <w:rsid w:val="005E54FF"/>
    <w:rsid w:val="005F4F1C"/>
    <w:rsid w:val="00632013"/>
    <w:rsid w:val="006353B5"/>
    <w:rsid w:val="00696BB4"/>
    <w:rsid w:val="006F1805"/>
    <w:rsid w:val="00713D43"/>
    <w:rsid w:val="007E3B43"/>
    <w:rsid w:val="00817862"/>
    <w:rsid w:val="00835BAC"/>
    <w:rsid w:val="008A46D0"/>
    <w:rsid w:val="009645A7"/>
    <w:rsid w:val="00994FD8"/>
    <w:rsid w:val="00B131FF"/>
    <w:rsid w:val="00B64177"/>
    <w:rsid w:val="00BA3B10"/>
    <w:rsid w:val="00C346FC"/>
    <w:rsid w:val="00C443D8"/>
    <w:rsid w:val="00C549FB"/>
    <w:rsid w:val="00CA4C41"/>
    <w:rsid w:val="00CB6D20"/>
    <w:rsid w:val="00D61E7E"/>
    <w:rsid w:val="00DC0886"/>
    <w:rsid w:val="00DD4020"/>
    <w:rsid w:val="00DD4501"/>
    <w:rsid w:val="00E96AB1"/>
    <w:rsid w:val="00EB38DD"/>
    <w:rsid w:val="00ED1CF0"/>
    <w:rsid w:val="00F526EB"/>
    <w:rsid w:val="00F93453"/>
    <w:rsid w:val="00FB145D"/>
    <w:rsid w:val="00FF1062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E3BD2-E8C3-4F4E-896F-89F6EE93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7</cp:revision>
  <cp:lastPrinted>2022-12-13T13:23:00Z</cp:lastPrinted>
  <dcterms:created xsi:type="dcterms:W3CDTF">2023-11-06T12:58:00Z</dcterms:created>
  <dcterms:modified xsi:type="dcterms:W3CDTF">2023-11-29T08:44:00Z</dcterms:modified>
</cp:coreProperties>
</file>