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59" w:rsidRDefault="00F4475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7995" cy="6165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759" w:rsidRDefault="00F4475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44759" w:rsidRDefault="00F4475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44759" w:rsidRDefault="00F4475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44759" w:rsidRPr="00F44759" w:rsidRDefault="00F44759" w:rsidP="00F44759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</w:t>
      </w:r>
      <w:r w:rsidR="009E42AB">
        <w:rPr>
          <w:sz w:val="28"/>
          <w:szCs w:val="28"/>
          <w:u w:val="single"/>
          <w:lang w:val="uk-UA"/>
        </w:rPr>
        <w:t>27.03.2023</w:t>
      </w:r>
      <w:bookmarkStart w:id="0" w:name="_GoBack"/>
      <w:bookmarkEnd w:id="0"/>
      <w:r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м. Глухів</w:t>
      </w:r>
      <w:r>
        <w:rPr>
          <w:sz w:val="28"/>
          <w:szCs w:val="28"/>
          <w:lang w:val="uk-UA"/>
        </w:rPr>
        <w:tab/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</w:t>
      </w:r>
      <w:r w:rsidR="009E42AB">
        <w:rPr>
          <w:sz w:val="28"/>
          <w:szCs w:val="28"/>
          <w:u w:val="single"/>
          <w:lang w:val="uk-UA"/>
        </w:rPr>
        <w:t>94</w:t>
      </w:r>
      <w:r>
        <w:rPr>
          <w:sz w:val="28"/>
          <w:szCs w:val="28"/>
          <w:lang w:val="uk-UA"/>
        </w:rPr>
        <w:t>__</w:t>
      </w:r>
    </w:p>
    <w:p w:rsidR="00F44759" w:rsidRDefault="00F44759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4759" w:rsidRDefault="00F44759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4759" w:rsidRDefault="00F44759" w:rsidP="00F44759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</w:t>
      </w:r>
    </w:p>
    <w:p w:rsidR="00F44759" w:rsidRDefault="00F44759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44759" w:rsidRDefault="00F44759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>
        <w:rPr>
          <w:sz w:val="28"/>
          <w:szCs w:val="28"/>
          <w:lang w:val="uk-UA"/>
        </w:rPr>
        <w:t>Щебедько</w:t>
      </w:r>
      <w:proofErr w:type="spellEnd"/>
      <w:r>
        <w:rPr>
          <w:sz w:val="28"/>
          <w:szCs w:val="28"/>
          <w:lang w:val="uk-UA"/>
        </w:rPr>
        <w:t xml:space="preserve"> О.М. 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рік, 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>
        <w:rPr>
          <w:sz w:val="28"/>
          <w:szCs w:val="28"/>
          <w:lang w:val="uk-UA"/>
        </w:rPr>
        <w:t>безперебійного постачання питної води жителям міста Глухова у період війни</w:t>
      </w:r>
      <w:r>
        <w:rPr>
          <w:sz w:val="28"/>
          <w:szCs w:val="28"/>
          <w:highlight w:val="white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 </w:t>
      </w:r>
      <w:r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>
        <w:rPr>
          <w:sz w:val="28"/>
          <w:szCs w:val="28"/>
          <w:lang w:val="uk-UA"/>
        </w:rPr>
        <w:t>:</w:t>
      </w:r>
    </w:p>
    <w:p w:rsidR="00F44759" w:rsidRDefault="00F44759" w:rsidP="00F4475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Схвалити внесення змін до цільової Програми поповнення статутного капіталу Комунального підприємства «Глухівський водоканал» Глухівської міської ради на 202</w:t>
      </w:r>
      <w:r w:rsidR="0014772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рік, затвердженої рішенням міської ради від </w:t>
      </w:r>
      <w:r w:rsidR="0014772C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.01.2023 № </w:t>
      </w:r>
      <w:r w:rsidR="0014772C">
        <w:rPr>
          <w:sz w:val="28"/>
          <w:szCs w:val="28"/>
          <w:lang w:val="uk-UA"/>
        </w:rPr>
        <w:t>581</w:t>
      </w:r>
      <w:r>
        <w:rPr>
          <w:sz w:val="28"/>
          <w:szCs w:val="28"/>
          <w:lang w:val="uk-UA"/>
        </w:rPr>
        <w:t xml:space="preserve"> (далі – Програма), а саме:</w:t>
      </w:r>
    </w:p>
    <w:p w:rsidR="00F44759" w:rsidRDefault="00F44759" w:rsidP="00F44759">
      <w:pPr>
        <w:pStyle w:val="a3"/>
        <w:numPr>
          <w:ilvl w:val="0"/>
          <w:numId w:val="1"/>
        </w:numPr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cs="Calibri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розділі 1 Програми «Паспорт Програми» пункт 8 викласти в наступній редакції: «Обсяги фінансування – 2 500,0 тис.грн.»;</w:t>
      </w:r>
    </w:p>
    <w:p w:rsidR="00F44759" w:rsidRDefault="00F44759" w:rsidP="00F44759">
      <w:pPr>
        <w:pStyle w:val="a3"/>
        <w:numPr>
          <w:ilvl w:val="0"/>
          <w:numId w:val="1"/>
        </w:numPr>
        <w:shd w:val="solid" w:color="FFFFFF" w:fill="auto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розділі 4 Програми «Засоби розв’язання проблем та джерела фінансування» абзац третій викласти в наступній редакції: </w:t>
      </w:r>
    </w:p>
    <w:p w:rsidR="00F44759" w:rsidRDefault="00F44759" w:rsidP="00F44759">
      <w:pPr>
        <w:pStyle w:val="a3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Сума фінансової підтримки складає 2 500,0 тис. грн, із них: </w:t>
      </w:r>
    </w:p>
    <w:p w:rsidR="00F44759" w:rsidRDefault="00F44759" w:rsidP="00F44759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проектування водоводу довжиною 2,5 км по вул. Джерельна в м. Глухів Сумської області –</w:t>
      </w:r>
      <w:r w:rsidR="00B749AD">
        <w:rPr>
          <w:sz w:val="28"/>
          <w:szCs w:val="28"/>
          <w:lang w:val="uk-UA"/>
        </w:rPr>
        <w:t>750 131,00</w:t>
      </w:r>
      <w:r>
        <w:rPr>
          <w:sz w:val="28"/>
          <w:szCs w:val="28"/>
          <w:lang w:val="uk-UA"/>
        </w:rPr>
        <w:t xml:space="preserve"> грн</w:t>
      </w:r>
      <w:r w:rsidR="00B749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F44759" w:rsidRDefault="00F44759" w:rsidP="00F44759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749AD">
        <w:rPr>
          <w:sz w:val="28"/>
          <w:szCs w:val="28"/>
          <w:lang w:val="uk-UA"/>
        </w:rPr>
        <w:t xml:space="preserve">виконання проектних робіт (стадія РП) «Реконструкція аеротенк та повітродувок по вул. </w:t>
      </w:r>
      <w:proofErr w:type="spellStart"/>
      <w:r w:rsidR="00B749AD">
        <w:rPr>
          <w:sz w:val="28"/>
          <w:szCs w:val="28"/>
          <w:lang w:val="uk-UA"/>
        </w:rPr>
        <w:t>Жужоми</w:t>
      </w:r>
      <w:proofErr w:type="spellEnd"/>
      <w:r w:rsidR="00B749AD">
        <w:rPr>
          <w:sz w:val="28"/>
          <w:szCs w:val="28"/>
          <w:lang w:val="uk-UA"/>
        </w:rPr>
        <w:t>, 51 до 4 тис. куб/добу» - 549 869,00 грн.;</w:t>
      </w:r>
    </w:p>
    <w:p w:rsidR="00F44759" w:rsidRDefault="00F44759" w:rsidP="00F44759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оплата за енергоносії (активну електричну енергію, розподіл електричної енергії, реактивну електричну енергію) – </w:t>
      </w:r>
      <w:r w:rsidR="00400B7F">
        <w:rPr>
          <w:sz w:val="28"/>
          <w:szCs w:val="28"/>
          <w:lang w:val="uk-UA"/>
        </w:rPr>
        <w:t>1 200 000</w:t>
      </w:r>
      <w:r>
        <w:rPr>
          <w:sz w:val="28"/>
          <w:szCs w:val="28"/>
          <w:lang w:val="uk-UA"/>
        </w:rPr>
        <w:t>,</w:t>
      </w:r>
      <w:r w:rsidR="00400B7F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грн</w:t>
      </w:r>
      <w:r w:rsidR="00400B7F">
        <w:rPr>
          <w:sz w:val="28"/>
          <w:szCs w:val="28"/>
          <w:lang w:val="uk-UA"/>
        </w:rPr>
        <w:t>.</w:t>
      </w:r>
    </w:p>
    <w:p w:rsidR="00F44759" w:rsidRDefault="00F44759" w:rsidP="00F447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F44759" w:rsidRDefault="00F44759" w:rsidP="00F447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44759" w:rsidRDefault="00F4475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44759" w:rsidRDefault="00F4475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00B7F" w:rsidRPr="00400B7F" w:rsidRDefault="00400B7F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B2054E" w:rsidRDefault="00B2054E"/>
    <w:sectPr w:rsidR="00B2054E" w:rsidSect="00400B7F">
      <w:pgSz w:w="11906" w:h="16838"/>
      <w:pgMar w:top="851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CF"/>
    <w:rsid w:val="0014772C"/>
    <w:rsid w:val="00240855"/>
    <w:rsid w:val="00400B7F"/>
    <w:rsid w:val="00811B23"/>
    <w:rsid w:val="009C3407"/>
    <w:rsid w:val="009E42AB"/>
    <w:rsid w:val="00B2054E"/>
    <w:rsid w:val="00B749AD"/>
    <w:rsid w:val="00C8621E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447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75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447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7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E9C1D-31CE-42FF-A988-888123D8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Енергоменеджмент</dc:creator>
  <cp:keywords/>
  <dc:description/>
  <cp:lastModifiedBy>Енергоменеджмент</cp:lastModifiedBy>
  <cp:revision>6</cp:revision>
  <cp:lastPrinted>2023-03-27T05:10:00Z</cp:lastPrinted>
  <dcterms:created xsi:type="dcterms:W3CDTF">2023-03-24T09:18:00Z</dcterms:created>
  <dcterms:modified xsi:type="dcterms:W3CDTF">2023-03-30T07:49:00Z</dcterms:modified>
</cp:coreProperties>
</file>