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640B6" w14:textId="77777777" w:rsidR="0050250D" w:rsidRPr="0050250D" w:rsidRDefault="0050250D" w:rsidP="0050250D">
      <w:pPr>
        <w:spacing w:line="360" w:lineRule="auto"/>
        <w:jc w:val="center"/>
        <w:rPr>
          <w:sz w:val="28"/>
          <w:szCs w:val="28"/>
          <w:lang w:val="uk-UA"/>
        </w:rPr>
      </w:pPr>
      <w:r w:rsidRPr="0050250D">
        <w:rPr>
          <w:noProof/>
        </w:rPr>
        <w:drawing>
          <wp:inline distT="0" distB="0" distL="0" distR="0" wp14:anchorId="2DF34E9B" wp14:editId="6A1B5A09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D83EC" w14:textId="77777777" w:rsidR="0050250D" w:rsidRPr="0050250D" w:rsidRDefault="0050250D" w:rsidP="0050250D">
      <w:pPr>
        <w:spacing w:line="360" w:lineRule="auto"/>
        <w:jc w:val="center"/>
        <w:rPr>
          <w:b/>
          <w:sz w:val="28"/>
          <w:lang w:val="uk-UA"/>
        </w:rPr>
      </w:pPr>
      <w:r w:rsidRPr="0050250D">
        <w:rPr>
          <w:b/>
          <w:sz w:val="28"/>
          <w:lang w:val="uk-UA"/>
        </w:rPr>
        <w:t>ГЛУХІВСЬКА МІСЬКА РАДА СУМСЬКОЇ ОБЛАСТІ</w:t>
      </w:r>
    </w:p>
    <w:p w14:paraId="53CACDAC" w14:textId="77777777" w:rsidR="0050250D" w:rsidRPr="0050250D" w:rsidRDefault="0050250D" w:rsidP="0050250D">
      <w:pPr>
        <w:spacing w:line="360" w:lineRule="auto"/>
        <w:jc w:val="center"/>
        <w:rPr>
          <w:b/>
          <w:sz w:val="28"/>
          <w:lang w:val="uk-UA"/>
        </w:rPr>
      </w:pPr>
      <w:r w:rsidRPr="0050250D">
        <w:rPr>
          <w:b/>
          <w:sz w:val="28"/>
          <w:lang w:val="uk-UA"/>
        </w:rPr>
        <w:t>ВИКОНАВЧИЙ КОМІТЕТ</w:t>
      </w:r>
    </w:p>
    <w:p w14:paraId="264130A1" w14:textId="77777777" w:rsidR="0050250D" w:rsidRPr="0050250D" w:rsidRDefault="0050250D" w:rsidP="0050250D">
      <w:pPr>
        <w:spacing w:line="360" w:lineRule="auto"/>
        <w:jc w:val="center"/>
        <w:rPr>
          <w:b/>
          <w:sz w:val="32"/>
          <w:lang w:val="uk-UA"/>
        </w:rPr>
      </w:pPr>
      <w:r w:rsidRPr="0050250D">
        <w:rPr>
          <w:b/>
          <w:sz w:val="32"/>
          <w:lang w:val="uk-UA"/>
        </w:rPr>
        <w:t xml:space="preserve">Р І Ш Е Н </w:t>
      </w:r>
      <w:proofErr w:type="spellStart"/>
      <w:r w:rsidRPr="0050250D">
        <w:rPr>
          <w:b/>
          <w:sz w:val="32"/>
          <w:lang w:val="uk-UA"/>
        </w:rPr>
        <w:t>Н</w:t>
      </w:r>
      <w:proofErr w:type="spellEnd"/>
      <w:r w:rsidRPr="0050250D">
        <w:rPr>
          <w:b/>
          <w:sz w:val="32"/>
          <w:lang w:val="uk-UA"/>
        </w:rPr>
        <w:t xml:space="preserve"> Я</w:t>
      </w:r>
    </w:p>
    <w:p w14:paraId="3040FF95" w14:textId="0010A96A" w:rsidR="0001314A" w:rsidRPr="00665864" w:rsidRDefault="00637E1D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bookmarkStart w:id="0" w:name="_GoBack"/>
      <w:r w:rsidRPr="00637E1D">
        <w:rPr>
          <w:sz w:val="28"/>
          <w:szCs w:val="28"/>
          <w:u w:val="single"/>
          <w:lang w:val="uk-UA"/>
        </w:rPr>
        <w:t>23.06.2022</w:t>
      </w:r>
      <w:bookmarkEnd w:id="0"/>
      <w:r w:rsidR="0001314A" w:rsidRPr="00665864">
        <w:rPr>
          <w:sz w:val="28"/>
          <w:szCs w:val="28"/>
          <w:lang w:val="uk-UA"/>
        </w:rPr>
        <w:tab/>
        <w:t>м. Глухів</w:t>
      </w:r>
      <w:r w:rsidR="0001314A" w:rsidRPr="00665864">
        <w:rPr>
          <w:sz w:val="28"/>
          <w:szCs w:val="28"/>
          <w:lang w:val="uk-UA"/>
        </w:rPr>
        <w:tab/>
        <w:t xml:space="preserve">№ </w:t>
      </w:r>
      <w:r w:rsidRPr="00637E1D">
        <w:rPr>
          <w:sz w:val="28"/>
          <w:szCs w:val="28"/>
          <w:u w:val="single"/>
          <w:lang w:val="uk-UA"/>
        </w:rPr>
        <w:t>130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026EE704" w:rsidR="006B6534" w:rsidRPr="00665864" w:rsidRDefault="0050250D" w:rsidP="0050250D">
      <w:pPr>
        <w:ind w:right="4960"/>
        <w:rPr>
          <w:b/>
          <w:sz w:val="28"/>
          <w:szCs w:val="28"/>
          <w:lang w:val="uk-UA"/>
        </w:rPr>
      </w:pPr>
      <w:r w:rsidRPr="0050250D">
        <w:rPr>
          <w:b/>
          <w:sz w:val="28"/>
          <w:szCs w:val="28"/>
          <w:lang w:val="uk-UA"/>
        </w:rPr>
        <w:t>Про проєкт цільової Програми поповнення статутного капіталу Комунального підприємства «Глухівський водоканал» Глухівської міської ради на 2022 рік</w:t>
      </w:r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7832FA5B" w:rsidR="006B6534" w:rsidRPr="00665864" w:rsidRDefault="0050250D" w:rsidP="006B6534">
      <w:pPr>
        <w:ind w:firstLine="720"/>
        <w:jc w:val="both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в.о. </w:t>
      </w:r>
      <w:r w:rsidRPr="0050250D">
        <w:rPr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міської ради </w:t>
      </w:r>
      <w:r>
        <w:rPr>
          <w:sz w:val="28"/>
          <w:szCs w:val="28"/>
          <w:lang w:val="uk-UA"/>
        </w:rPr>
        <w:t>Пархоменка Р.С</w:t>
      </w:r>
      <w:r w:rsidRPr="0050250D">
        <w:rPr>
          <w:sz w:val="28"/>
          <w:szCs w:val="28"/>
          <w:lang w:val="uk-UA"/>
        </w:rPr>
        <w:t>. про проєкт цільової Програми поповнення статутного капіталу Комунального підприємства «Глухівський водоканал» Глухівської міської ради на 2022 рік</w:t>
      </w:r>
      <w:r w:rsidR="00F30F6C" w:rsidRPr="00665864">
        <w:rPr>
          <w:sz w:val="28"/>
          <w:szCs w:val="28"/>
          <w:lang w:val="uk-UA"/>
        </w:rPr>
        <w:t xml:space="preserve">, з метою </w:t>
      </w:r>
      <w:r w:rsidR="00BE17FD" w:rsidRPr="00665864">
        <w:rPr>
          <w:sz w:val="28"/>
          <w:szCs w:val="28"/>
          <w:lang w:val="uk-UA"/>
        </w:rPr>
        <w:t xml:space="preserve">забезпечення стабільної діяльності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«Глухівський водоканал» Глухівської міської ради</w:t>
      </w:r>
      <w:r w:rsidR="001F5F55" w:rsidRPr="00665864">
        <w:rPr>
          <w:sz w:val="28"/>
          <w:szCs w:val="28"/>
          <w:lang w:val="uk-UA"/>
        </w:rPr>
        <w:t>,</w:t>
      </w:r>
      <w:r w:rsidR="00843FBA" w:rsidRPr="0066586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відповідно до листа</w:t>
      </w:r>
      <w:r w:rsidRPr="0025486D">
        <w:rPr>
          <w:sz w:val="28"/>
          <w:lang w:val="uk-UA"/>
        </w:rPr>
        <w:t xml:space="preserve"> </w:t>
      </w:r>
      <w:r w:rsidR="00E242D2">
        <w:rPr>
          <w:sz w:val="28"/>
          <w:lang w:val="uk-UA"/>
        </w:rPr>
        <w:t xml:space="preserve">в.о. </w:t>
      </w:r>
      <w:r>
        <w:rPr>
          <w:sz w:val="28"/>
          <w:lang w:val="uk-UA"/>
        </w:rPr>
        <w:t xml:space="preserve">директора </w:t>
      </w:r>
      <w:r w:rsidRPr="00A64731">
        <w:rPr>
          <w:sz w:val="28"/>
          <w:lang w:val="uk-UA"/>
        </w:rPr>
        <w:t>КП «Глухівський водоканал» Глухівської міської ради</w:t>
      </w:r>
      <w:r>
        <w:rPr>
          <w:sz w:val="28"/>
          <w:lang w:val="uk-UA"/>
        </w:rPr>
        <w:t xml:space="preserve"> № </w:t>
      </w:r>
      <w:r w:rsidR="00E242D2">
        <w:rPr>
          <w:sz w:val="28"/>
          <w:lang w:val="uk-UA"/>
        </w:rPr>
        <w:t>290</w:t>
      </w:r>
      <w:r>
        <w:rPr>
          <w:sz w:val="28"/>
          <w:lang w:val="uk-UA"/>
        </w:rPr>
        <w:t xml:space="preserve">/1-09 від </w:t>
      </w:r>
      <w:r w:rsidR="00E242D2">
        <w:rPr>
          <w:sz w:val="28"/>
          <w:lang w:val="uk-UA"/>
        </w:rPr>
        <w:t>22</w:t>
      </w:r>
      <w:r>
        <w:rPr>
          <w:sz w:val="28"/>
          <w:lang w:val="uk-UA"/>
        </w:rPr>
        <w:t>.0</w:t>
      </w:r>
      <w:r w:rsidR="00E242D2">
        <w:rPr>
          <w:sz w:val="28"/>
          <w:lang w:val="uk-UA"/>
        </w:rPr>
        <w:t>6</w:t>
      </w:r>
      <w:r>
        <w:rPr>
          <w:sz w:val="28"/>
          <w:lang w:val="uk-UA"/>
        </w:rPr>
        <w:t>.202</w:t>
      </w:r>
      <w:r w:rsidR="00E242D2">
        <w:rPr>
          <w:sz w:val="28"/>
          <w:lang w:val="uk-UA"/>
        </w:rPr>
        <w:t>2</w:t>
      </w:r>
      <w:r>
        <w:rPr>
          <w:sz w:val="28"/>
          <w:lang w:val="uk-UA"/>
        </w:rPr>
        <w:t xml:space="preserve">, </w:t>
      </w:r>
      <w:r w:rsidRPr="0025486D">
        <w:rPr>
          <w:sz w:val="28"/>
          <w:lang w:val="uk-UA"/>
        </w:rPr>
        <w:t>керуючись підпунктом 1 пункту «а» статті 27,</w:t>
      </w:r>
      <w:r>
        <w:rPr>
          <w:sz w:val="28"/>
          <w:lang w:val="uk-UA"/>
        </w:rPr>
        <w:t xml:space="preserve"> </w:t>
      </w:r>
      <w:r w:rsidRPr="0025486D">
        <w:rPr>
          <w:sz w:val="28"/>
          <w:szCs w:val="28"/>
          <w:lang w:val="uk-UA"/>
        </w:rPr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 w:rsidRPr="0025486D">
        <w:rPr>
          <w:b/>
          <w:sz w:val="28"/>
          <w:szCs w:val="28"/>
          <w:lang w:val="uk-UA"/>
        </w:rPr>
        <w:t>виконавчий комітет міської ради ВИРІШИВ</w:t>
      </w:r>
      <w:r w:rsidRPr="0025486D">
        <w:rPr>
          <w:sz w:val="28"/>
          <w:szCs w:val="28"/>
          <w:lang w:val="uk-UA"/>
        </w:rPr>
        <w:t>:</w:t>
      </w:r>
    </w:p>
    <w:p w14:paraId="7AEED32F" w14:textId="03022040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50250D" w:rsidRPr="0050250D">
        <w:rPr>
          <w:sz w:val="28"/>
          <w:szCs w:val="28"/>
          <w:lang w:val="uk-UA"/>
        </w:rPr>
        <w:t xml:space="preserve">Схвалити проєкт цільової Програми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«Глухівський водоканал»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C20D31" w:rsidRPr="00665864">
        <w:rPr>
          <w:sz w:val="28"/>
          <w:szCs w:val="28"/>
          <w:lang w:val="uk-UA"/>
        </w:rPr>
        <w:t>2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7C7A01" w:rsidRPr="00665864">
        <w:rPr>
          <w:sz w:val="28"/>
          <w:szCs w:val="28"/>
          <w:lang w:val="uk-UA"/>
        </w:rPr>
        <w:t xml:space="preserve">, що </w:t>
      </w:r>
      <w:r w:rsidR="000941AF" w:rsidRPr="00665864">
        <w:rPr>
          <w:sz w:val="28"/>
          <w:szCs w:val="28"/>
          <w:lang w:val="uk-UA"/>
        </w:rPr>
        <w:t>додається</w:t>
      </w:r>
      <w:r w:rsidR="0050250D">
        <w:rPr>
          <w:sz w:val="28"/>
          <w:szCs w:val="28"/>
          <w:lang w:val="uk-UA"/>
        </w:rPr>
        <w:t>,</w:t>
      </w:r>
      <w:r w:rsidR="007C7A01" w:rsidRPr="00665864">
        <w:rPr>
          <w:sz w:val="28"/>
          <w:szCs w:val="28"/>
          <w:lang w:val="uk-UA"/>
        </w:rPr>
        <w:t xml:space="preserve"> </w:t>
      </w:r>
      <w:r w:rsidR="0050250D" w:rsidRPr="0050250D">
        <w:rPr>
          <w:sz w:val="28"/>
          <w:szCs w:val="28"/>
          <w:lang w:val="uk-UA"/>
        </w:rPr>
        <w:t>та винести його на розгляд міської ради</w:t>
      </w:r>
      <w:r w:rsidR="0050250D">
        <w:rPr>
          <w:sz w:val="28"/>
          <w:szCs w:val="28"/>
          <w:lang w:val="uk-UA"/>
        </w:rPr>
        <w:t>.</w:t>
      </w:r>
    </w:p>
    <w:p w14:paraId="37289A9A" w14:textId="0E04EEAD" w:rsidR="006B6534" w:rsidRPr="00665864" w:rsidRDefault="0050250D" w:rsidP="00D32F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8AD" w:rsidRPr="00665864">
        <w:rPr>
          <w:sz w:val="28"/>
          <w:szCs w:val="28"/>
          <w:lang w:val="uk-UA"/>
        </w:rPr>
        <w:t>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</w:t>
      </w:r>
      <w:r>
        <w:rPr>
          <w:sz w:val="28"/>
          <w:szCs w:val="28"/>
          <w:lang w:val="uk-UA"/>
        </w:rPr>
        <w:t>анів міської ради Галустяна В.Е</w:t>
      </w:r>
      <w:r w:rsidR="00D46823" w:rsidRPr="00665864">
        <w:rPr>
          <w:sz w:val="28"/>
          <w:szCs w:val="28"/>
          <w:lang w:val="uk-UA"/>
        </w:rPr>
        <w:t>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p w14:paraId="716AE356" w14:textId="29510C9E" w:rsidR="00D37A26" w:rsidRPr="00665864" w:rsidRDefault="006B6534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br w:type="page"/>
      </w:r>
      <w:r w:rsidR="00C118C1">
        <w:rPr>
          <w:sz w:val="28"/>
          <w:szCs w:val="28"/>
          <w:lang w:val="uk-UA"/>
        </w:rPr>
        <w:lastRenderedPageBreak/>
        <w:t>Додаток</w:t>
      </w:r>
    </w:p>
    <w:p w14:paraId="38A2F14D" w14:textId="77777777" w:rsidR="0050250D" w:rsidRPr="0050250D" w:rsidRDefault="0050250D" w:rsidP="0050250D">
      <w:pPr>
        <w:ind w:left="6300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>до рішення виконавчого</w:t>
      </w:r>
    </w:p>
    <w:p w14:paraId="5E0FE4BF" w14:textId="77777777" w:rsidR="0050250D" w:rsidRPr="0050250D" w:rsidRDefault="0050250D" w:rsidP="0050250D">
      <w:pPr>
        <w:ind w:left="6300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>комітету міської ради</w:t>
      </w:r>
    </w:p>
    <w:p w14:paraId="1B989D2C" w14:textId="4BC9D509" w:rsidR="00D37A26" w:rsidRPr="00665864" w:rsidRDefault="00843FBA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___________</w:t>
      </w:r>
      <w:r w:rsidR="00C85CE9" w:rsidRPr="00665864">
        <w:rPr>
          <w:sz w:val="28"/>
          <w:szCs w:val="28"/>
          <w:lang w:val="uk-UA"/>
        </w:rPr>
        <w:t xml:space="preserve"> </w:t>
      </w:r>
      <w:r w:rsidR="00D37A26" w:rsidRPr="00665864">
        <w:rPr>
          <w:sz w:val="28"/>
          <w:szCs w:val="28"/>
          <w:lang w:val="uk-UA"/>
        </w:rPr>
        <w:t>№</w:t>
      </w:r>
      <w:r w:rsidR="00C85CE9" w:rsidRPr="00665864">
        <w:rPr>
          <w:sz w:val="28"/>
          <w:szCs w:val="28"/>
          <w:lang w:val="uk-UA"/>
        </w:rPr>
        <w:t xml:space="preserve"> </w:t>
      </w:r>
      <w:r w:rsidRPr="00665864">
        <w:rPr>
          <w:sz w:val="28"/>
          <w:szCs w:val="28"/>
          <w:lang w:val="uk-UA"/>
        </w:rPr>
        <w:t>_____</w:t>
      </w:r>
    </w:p>
    <w:p w14:paraId="48D252E3" w14:textId="77777777" w:rsidR="00D37A26" w:rsidRPr="00665864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55A7370" w14:textId="77777777" w:rsidR="0050250D" w:rsidRDefault="0050250D" w:rsidP="00BE17FD">
      <w:pPr>
        <w:jc w:val="center"/>
        <w:rPr>
          <w:b/>
          <w:sz w:val="32"/>
          <w:szCs w:val="32"/>
          <w:lang w:val="uk-UA"/>
        </w:rPr>
      </w:pPr>
      <w:bookmarkStart w:id="1" w:name="_Hlk64448920"/>
      <w:r w:rsidRPr="0050250D">
        <w:rPr>
          <w:b/>
          <w:sz w:val="32"/>
          <w:szCs w:val="32"/>
          <w:lang w:val="uk-UA"/>
        </w:rPr>
        <w:t>Проєкт цільової Програми</w:t>
      </w:r>
      <w:r>
        <w:rPr>
          <w:b/>
          <w:sz w:val="32"/>
          <w:szCs w:val="32"/>
          <w:lang w:val="uk-UA"/>
        </w:rPr>
        <w:t xml:space="preserve"> </w:t>
      </w:r>
    </w:p>
    <w:p w14:paraId="2F3E582B" w14:textId="6A0B5D29" w:rsidR="00BE17FD" w:rsidRPr="00665864" w:rsidRDefault="00BE17FD" w:rsidP="00BE17FD">
      <w:pPr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665864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665864">
        <w:rPr>
          <w:b/>
          <w:sz w:val="32"/>
          <w:szCs w:val="32"/>
          <w:lang w:val="uk-UA"/>
        </w:rPr>
        <w:t>«Глухівський водоканал» Глухівської міської ради</w:t>
      </w:r>
      <w:r w:rsidRPr="00665864">
        <w:rPr>
          <w:b/>
          <w:sz w:val="32"/>
          <w:szCs w:val="32"/>
          <w:lang w:val="uk-UA"/>
        </w:rPr>
        <w:t xml:space="preserve"> </w:t>
      </w:r>
    </w:p>
    <w:p w14:paraId="05C94556" w14:textId="6AC51809" w:rsidR="00F30F6C" w:rsidRDefault="00BE17FD" w:rsidP="00BE17FD">
      <w:pPr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>на 20</w:t>
      </w:r>
      <w:r w:rsidR="001268AD" w:rsidRPr="00665864">
        <w:rPr>
          <w:b/>
          <w:sz w:val="32"/>
          <w:szCs w:val="32"/>
          <w:lang w:val="uk-UA"/>
        </w:rPr>
        <w:t>2</w:t>
      </w:r>
      <w:r w:rsidR="00C20D31" w:rsidRPr="00665864">
        <w:rPr>
          <w:b/>
          <w:sz w:val="32"/>
          <w:szCs w:val="32"/>
          <w:lang w:val="uk-UA"/>
        </w:rPr>
        <w:t>2</w:t>
      </w:r>
      <w:r w:rsidRPr="00665864">
        <w:rPr>
          <w:b/>
          <w:sz w:val="32"/>
          <w:szCs w:val="32"/>
          <w:lang w:val="uk-UA"/>
        </w:rPr>
        <w:t xml:space="preserve"> рік</w:t>
      </w:r>
    </w:p>
    <w:p w14:paraId="7D06B26A" w14:textId="77777777" w:rsidR="0050250D" w:rsidRPr="0050250D" w:rsidRDefault="0050250D" w:rsidP="0050250D">
      <w:pPr>
        <w:jc w:val="center"/>
        <w:rPr>
          <w:b/>
          <w:bCs/>
          <w:sz w:val="48"/>
          <w:szCs w:val="48"/>
          <w:lang w:val="uk-UA"/>
        </w:rPr>
      </w:pPr>
      <w:r w:rsidRPr="0050250D">
        <w:rPr>
          <w:b/>
          <w:sz w:val="32"/>
          <w:szCs w:val="32"/>
          <w:lang w:val="uk-UA"/>
        </w:rPr>
        <w:t>(надалі – Програма)</w:t>
      </w:r>
    </w:p>
    <w:p w14:paraId="5101E70E" w14:textId="77777777" w:rsidR="0050250D" w:rsidRPr="00665864" w:rsidRDefault="0050250D" w:rsidP="00BE17FD">
      <w:pPr>
        <w:jc w:val="center"/>
        <w:rPr>
          <w:b/>
          <w:bCs/>
          <w:sz w:val="48"/>
          <w:szCs w:val="48"/>
          <w:lang w:val="uk-UA"/>
        </w:rPr>
      </w:pPr>
    </w:p>
    <w:p w14:paraId="1575B44F" w14:textId="77777777" w:rsidR="00BE17FD" w:rsidRPr="00665864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1"/>
    <w:p w14:paraId="3B7F24A4" w14:textId="77777777" w:rsidR="00D46823" w:rsidRPr="00665864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665864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665864" w14:paraId="49E40CCD" w14:textId="77777777" w:rsidTr="005063DF">
        <w:tc>
          <w:tcPr>
            <w:tcW w:w="468" w:type="dxa"/>
            <w:shd w:val="clear" w:color="auto" w:fill="auto"/>
          </w:tcPr>
          <w:p w14:paraId="76FCEF86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637E1D" w14:paraId="59745B16" w14:textId="77777777" w:rsidTr="005063DF">
        <w:tc>
          <w:tcPr>
            <w:tcW w:w="468" w:type="dxa"/>
            <w:shd w:val="clear" w:color="auto" w:fill="auto"/>
          </w:tcPr>
          <w:p w14:paraId="4CCBF727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382F4A74" w:rsidR="00D46823" w:rsidRPr="00665864" w:rsidRDefault="00D46823" w:rsidP="00E3674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665864" w:rsidRPr="00665864">
              <w:rPr>
                <w:sz w:val="28"/>
                <w:szCs w:val="28"/>
                <w:lang w:val="uk-UA"/>
              </w:rPr>
              <w:t>04</w:t>
            </w:r>
            <w:r w:rsidRPr="00665864">
              <w:rPr>
                <w:sz w:val="28"/>
                <w:szCs w:val="28"/>
                <w:lang w:val="uk-UA"/>
              </w:rPr>
              <w:t>.</w:t>
            </w:r>
            <w:r w:rsidR="00665864" w:rsidRPr="00665864">
              <w:rPr>
                <w:sz w:val="28"/>
                <w:szCs w:val="28"/>
                <w:lang w:val="uk-UA"/>
              </w:rPr>
              <w:t>04</w:t>
            </w:r>
            <w:r w:rsidRPr="00665864">
              <w:rPr>
                <w:sz w:val="28"/>
                <w:szCs w:val="28"/>
                <w:lang w:val="uk-UA"/>
              </w:rPr>
              <w:t>.202</w:t>
            </w:r>
            <w:r w:rsidR="00665864" w:rsidRPr="00665864">
              <w:rPr>
                <w:sz w:val="28"/>
                <w:szCs w:val="28"/>
                <w:lang w:val="uk-UA"/>
              </w:rPr>
              <w:t>2</w:t>
            </w:r>
            <w:r w:rsidRPr="00665864">
              <w:rPr>
                <w:sz w:val="28"/>
                <w:szCs w:val="28"/>
                <w:lang w:val="uk-UA"/>
              </w:rPr>
              <w:t xml:space="preserve"> № 4</w:t>
            </w:r>
            <w:r w:rsidR="00665864" w:rsidRPr="00665864">
              <w:rPr>
                <w:sz w:val="28"/>
                <w:szCs w:val="28"/>
                <w:lang w:val="uk-UA"/>
              </w:rPr>
              <w:t>7</w:t>
            </w:r>
            <w:r w:rsidRPr="00665864">
              <w:rPr>
                <w:sz w:val="28"/>
                <w:szCs w:val="28"/>
                <w:lang w:val="uk-UA"/>
              </w:rPr>
              <w:t xml:space="preserve">-ОД «Про розробку проекту цільової Програми поповнення статутного капіталу </w:t>
            </w:r>
            <w:r w:rsidR="00665864" w:rsidRPr="00665864">
              <w:rPr>
                <w:sz w:val="28"/>
                <w:szCs w:val="28"/>
                <w:lang w:val="uk-UA"/>
              </w:rPr>
              <w:t xml:space="preserve">Комунального підприємства </w:t>
            </w:r>
            <w:r w:rsidRPr="00665864">
              <w:rPr>
                <w:sz w:val="28"/>
                <w:szCs w:val="28"/>
                <w:lang w:val="uk-UA"/>
              </w:rPr>
              <w:t xml:space="preserve">«Глухівський водоканал» </w:t>
            </w:r>
            <w:r w:rsidR="00E36744">
              <w:rPr>
                <w:sz w:val="28"/>
                <w:szCs w:val="28"/>
                <w:lang w:val="uk-UA"/>
              </w:rPr>
              <w:t xml:space="preserve">Глухівської міської </w:t>
            </w:r>
            <w:r w:rsidRPr="00665864">
              <w:rPr>
                <w:sz w:val="28"/>
                <w:szCs w:val="28"/>
                <w:lang w:val="uk-UA"/>
              </w:rPr>
              <w:t>ради на 202</w:t>
            </w:r>
            <w:r w:rsidR="00C20D31" w:rsidRPr="00665864">
              <w:rPr>
                <w:sz w:val="28"/>
                <w:szCs w:val="28"/>
                <w:lang w:val="uk-UA"/>
              </w:rPr>
              <w:t>2</w:t>
            </w:r>
            <w:r w:rsidRPr="0066586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D46823" w:rsidRPr="00665864" w14:paraId="266F1EE5" w14:textId="77777777" w:rsidTr="005063DF">
        <w:tc>
          <w:tcPr>
            <w:tcW w:w="468" w:type="dxa"/>
            <w:shd w:val="clear" w:color="auto" w:fill="auto"/>
          </w:tcPr>
          <w:p w14:paraId="5FD7538D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665864" w14:paraId="5E803059" w14:textId="77777777" w:rsidTr="005063DF">
        <w:tc>
          <w:tcPr>
            <w:tcW w:w="468" w:type="dxa"/>
            <w:shd w:val="clear" w:color="auto" w:fill="auto"/>
          </w:tcPr>
          <w:p w14:paraId="100110E2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788B0297" w:rsidR="00D46823" w:rsidRPr="00665864" w:rsidRDefault="001F5F55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D46823" w:rsidRPr="00665864" w14:paraId="3428B138" w14:textId="77777777" w:rsidTr="005063DF">
        <w:tc>
          <w:tcPr>
            <w:tcW w:w="468" w:type="dxa"/>
            <w:shd w:val="clear" w:color="auto" w:fill="auto"/>
          </w:tcPr>
          <w:p w14:paraId="76CBBF7D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348E3F76" w:rsidR="00D46823" w:rsidRPr="00665864" w:rsidRDefault="001F5F55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  <w:r w:rsidR="00D46823" w:rsidRPr="00665864">
              <w:rPr>
                <w:sz w:val="28"/>
                <w:szCs w:val="28"/>
                <w:lang w:val="uk-UA"/>
              </w:rPr>
              <w:t>, управління житлово-комунального господарства та містобудування міської ради</w:t>
            </w:r>
          </w:p>
        </w:tc>
      </w:tr>
      <w:tr w:rsidR="00D46823" w:rsidRPr="00665864" w14:paraId="19462DE6" w14:textId="77777777" w:rsidTr="005063DF">
        <w:tc>
          <w:tcPr>
            <w:tcW w:w="468" w:type="dxa"/>
            <w:shd w:val="clear" w:color="auto" w:fill="auto"/>
          </w:tcPr>
          <w:p w14:paraId="18237A54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09EEE9BB" w:rsidR="00D46823" w:rsidRPr="00665864" w:rsidRDefault="00D46823" w:rsidP="00C20D3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202</w:t>
            </w:r>
            <w:r w:rsidR="00C20D31" w:rsidRPr="00665864">
              <w:rPr>
                <w:bCs/>
                <w:sz w:val="28"/>
                <w:szCs w:val="28"/>
                <w:lang w:val="uk-UA"/>
              </w:rPr>
              <w:t>2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46823" w:rsidRPr="00665864" w14:paraId="72871D8F" w14:textId="77777777" w:rsidTr="005063DF">
        <w:tc>
          <w:tcPr>
            <w:tcW w:w="468" w:type="dxa"/>
            <w:shd w:val="clear" w:color="auto" w:fill="auto"/>
          </w:tcPr>
          <w:p w14:paraId="345B8F0C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378B8591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E8FED14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D46823" w:rsidRPr="00665864" w14:paraId="3AC37FDA" w14:textId="77777777" w:rsidTr="005063DF">
        <w:tc>
          <w:tcPr>
            <w:tcW w:w="468" w:type="dxa"/>
            <w:shd w:val="clear" w:color="auto" w:fill="auto"/>
          </w:tcPr>
          <w:p w14:paraId="4485FC8C" w14:textId="77777777" w:rsidR="00D46823" w:rsidRPr="00665864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63365B9A" w14:textId="77777777" w:rsidR="00D46823" w:rsidRPr="00665864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37650D7F" w14:textId="4951D7BA" w:rsidR="00D46823" w:rsidRPr="00665864" w:rsidRDefault="00C20D31" w:rsidP="00ED1D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1 </w:t>
            </w:r>
            <w:r w:rsidR="00ED1D01">
              <w:rPr>
                <w:bCs/>
                <w:sz w:val="28"/>
                <w:szCs w:val="28"/>
                <w:lang w:val="uk-UA"/>
              </w:rPr>
              <w:t>5</w:t>
            </w:r>
            <w:r w:rsidRPr="00665864">
              <w:rPr>
                <w:bCs/>
                <w:sz w:val="28"/>
                <w:szCs w:val="28"/>
                <w:lang w:val="uk-UA"/>
              </w:rPr>
              <w:t>00,0</w:t>
            </w:r>
            <w:r w:rsidR="00D46823" w:rsidRPr="00665864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14:paraId="790CA94E" w14:textId="77777777" w:rsidR="00D46823" w:rsidRPr="00665864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665864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17372929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67163B21" w14:textId="77777777" w:rsidR="00B33C3F" w:rsidRPr="00364E96" w:rsidRDefault="00B33C3F" w:rsidP="00B33C3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5AE7405F" w14:textId="4E85B3F5" w:rsidR="00B33C3F" w:rsidRDefault="00B33C3F" w:rsidP="00B33C3F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 xml:space="preserve">далі - Водоканал) є надання послуг організаціям, підприємствам та населенню міста Глухова по водопостачанню та водовідведенню. </w:t>
      </w:r>
      <w:r w:rsidR="00E36744" w:rsidRPr="00364E96">
        <w:rPr>
          <w:spacing w:val="-4"/>
          <w:sz w:val="28"/>
          <w:szCs w:val="28"/>
          <w:lang w:val="uk-UA"/>
        </w:rPr>
        <w:t xml:space="preserve">Водоканал </w:t>
      </w:r>
      <w:r w:rsidRPr="00364E96">
        <w:rPr>
          <w:spacing w:val="-4"/>
          <w:sz w:val="28"/>
          <w:szCs w:val="28"/>
          <w:lang w:val="uk-UA"/>
        </w:rPr>
        <w:t>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14:paraId="0C3E7EF5" w14:textId="10DB85E1" w:rsidR="00F4229F" w:rsidRPr="00665864" w:rsidRDefault="00F4229F" w:rsidP="00B33C3F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01.06.2022 практично 95% міста забезпечено водою з централізованого водогону.</w:t>
      </w:r>
    </w:p>
    <w:p w14:paraId="54993D84" w14:textId="1340BC66" w:rsidR="00F4229F" w:rsidRPr="00665864" w:rsidRDefault="00F4229F" w:rsidP="00B33C3F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12 тис. абонентів.</w:t>
      </w:r>
    </w:p>
    <w:p w14:paraId="65883E8F" w14:textId="77777777" w:rsidR="00B33C3F" w:rsidRPr="00B33C3F" w:rsidRDefault="00B33C3F" w:rsidP="00B33C3F">
      <w:pPr>
        <w:pStyle w:val="a8"/>
        <w:ind w:right="-2" w:firstLine="709"/>
        <w:rPr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>Для цього Водоканал має в своєму розпорядженні три каналізаційних насосних станції загальною потужністю до 12 тис. м3/добу.</w:t>
      </w:r>
    </w:p>
    <w:p w14:paraId="36D4EADC" w14:textId="77777777" w:rsidR="00B33C3F" w:rsidRPr="00B33C3F" w:rsidRDefault="00B33C3F" w:rsidP="00B33C3F">
      <w:pPr>
        <w:pStyle w:val="a8"/>
        <w:ind w:right="-2" w:firstLine="709"/>
        <w:rPr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 xml:space="preserve">До основних засобів водопостачання відносяться: головний водозабір, який складається з 4-х станцій: першого підйому води з глибини 120 м; станції другого підйому, потужністю 12,2 тис.м3/добу; резервуару місткістю 3000 тис.м3; електричної підстанції. </w:t>
      </w:r>
    </w:p>
    <w:p w14:paraId="2142DDE1" w14:textId="77777777" w:rsidR="00B33C3F" w:rsidRPr="00B33C3F" w:rsidRDefault="00B33C3F" w:rsidP="00B33C3F">
      <w:pPr>
        <w:pStyle w:val="a8"/>
        <w:ind w:right="-2" w:firstLine="709"/>
        <w:rPr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>З водозабору вода подається в місто по водоводах Д-600 мм, Д-500 мм і Д-300 мм.</w:t>
      </w:r>
    </w:p>
    <w:p w14:paraId="7BD72941" w14:textId="1D46C00E" w:rsidR="00FF5B42" w:rsidRPr="00665864" w:rsidRDefault="00B33C3F" w:rsidP="00B33C3F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14:paraId="554DF0DA" w14:textId="4609AA4D" w:rsidR="001902D6" w:rsidRPr="00665864" w:rsidRDefault="001902D6" w:rsidP="00B33C3F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>Для забезпечення виконання статутних завдань комунальні підприємства нерідко потребують залучення додаткового фінансування, яке сприятиме стабілізації їх фінансово-господарської діяльності, покращенню стану розрахунків, більш ефективному використанню майна міської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14:paraId="712856EA" w14:textId="47CB897E" w:rsidR="002E04DE" w:rsidRPr="00665864" w:rsidRDefault="001902D6" w:rsidP="00FF5B42">
      <w:pPr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ab/>
      </w:r>
      <w:r w:rsidR="002E04DE"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 w:rsidR="00B33C3F">
        <w:rPr>
          <w:spacing w:val="-2"/>
          <w:sz w:val="28"/>
          <w:szCs w:val="28"/>
          <w:lang w:val="uk-UA"/>
        </w:rPr>
        <w:t>Водоканал</w:t>
      </w:r>
      <w:r w:rsidR="002E04DE"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 w:rsidR="00E36744">
        <w:rPr>
          <w:spacing w:val="-2"/>
          <w:sz w:val="28"/>
          <w:szCs w:val="28"/>
          <w:lang w:val="uk-UA"/>
        </w:rPr>
        <w:t>Водоканалу</w:t>
      </w:r>
      <w:r w:rsidR="002E04DE"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</w:t>
      </w:r>
      <w:r w:rsidR="00E665D0" w:rsidRPr="00665864">
        <w:rPr>
          <w:spacing w:val="-2"/>
          <w:sz w:val="28"/>
          <w:szCs w:val="28"/>
          <w:lang w:val="uk-UA"/>
        </w:rPr>
        <w:t>податковими зобов’язаннями</w:t>
      </w:r>
      <w:r w:rsidR="002E04DE" w:rsidRPr="00665864">
        <w:rPr>
          <w:spacing w:val="-2"/>
          <w:sz w:val="28"/>
          <w:szCs w:val="28"/>
          <w:lang w:val="uk-UA"/>
        </w:rPr>
        <w:t xml:space="preserve">, зобов’язаннями зі сплати за спожиті енергоносії, інших складових витрат </w:t>
      </w:r>
      <w:r w:rsidR="00B33C3F">
        <w:rPr>
          <w:spacing w:val="-2"/>
          <w:sz w:val="28"/>
          <w:szCs w:val="28"/>
          <w:lang w:val="uk-UA"/>
        </w:rPr>
        <w:t>п</w:t>
      </w:r>
      <w:r w:rsidR="002E04DE"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</w:t>
      </w:r>
      <w:r w:rsidR="00E665D0" w:rsidRPr="00665864">
        <w:rPr>
          <w:spacing w:val="-2"/>
          <w:sz w:val="28"/>
          <w:szCs w:val="28"/>
          <w:lang w:val="uk-UA"/>
        </w:rPr>
        <w:t>ені і, відповідно, до</w:t>
      </w:r>
      <w:r w:rsidR="002E04DE" w:rsidRPr="00665864">
        <w:rPr>
          <w:spacing w:val="-2"/>
          <w:sz w:val="28"/>
          <w:szCs w:val="28"/>
          <w:lang w:val="uk-UA"/>
        </w:rPr>
        <w:t xml:space="preserve"> збитків підприємств.</w:t>
      </w:r>
    </w:p>
    <w:p w14:paraId="2A6F4BFC" w14:textId="048C2248" w:rsidR="002E04DE" w:rsidRPr="00665864" w:rsidRDefault="002E04DE" w:rsidP="002E04DE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lastRenderedPageBreak/>
        <w:t xml:space="preserve">Вищенаведені чинники призводять до зменшення у </w:t>
      </w:r>
      <w:r w:rsidR="00B33C3F"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 власних </w:t>
      </w:r>
      <w:r w:rsidRPr="00665864">
        <w:rPr>
          <w:bCs/>
          <w:spacing w:val="-2"/>
          <w:sz w:val="28"/>
          <w:szCs w:val="28"/>
          <w:lang w:val="uk-UA"/>
        </w:rPr>
        <w:t>обігових коштів</w:t>
      </w:r>
      <w:r w:rsidRPr="00665864">
        <w:rPr>
          <w:spacing w:val="-2"/>
          <w:sz w:val="28"/>
          <w:szCs w:val="28"/>
          <w:lang w:val="uk-UA"/>
        </w:rPr>
        <w:t xml:space="preserve"> для забезпечення належного централізованого водопостачання, водовідведення (на плату за енергоносії, платежів до бюджету, придбання матеріалів для виконання робіт по утриманн</w:t>
      </w:r>
      <w:r w:rsidR="00E36744">
        <w:rPr>
          <w:spacing w:val="-2"/>
          <w:sz w:val="28"/>
          <w:szCs w:val="28"/>
          <w:lang w:val="uk-UA"/>
        </w:rPr>
        <w:t>ю та оновленню інженерних мереж</w:t>
      </w:r>
      <w:r w:rsidRPr="00665864">
        <w:rPr>
          <w:spacing w:val="-2"/>
          <w:sz w:val="28"/>
          <w:szCs w:val="28"/>
          <w:lang w:val="uk-UA"/>
        </w:rPr>
        <w:t xml:space="preserve"> по підготовці до роботи в осінньо-зимовий період, придбання необхідних технічних засобів, оновлення матеріальної бази підприємства та інші).</w:t>
      </w:r>
    </w:p>
    <w:p w14:paraId="2C0E241E" w14:textId="4ADAFB46" w:rsidR="00AE7ADC" w:rsidRPr="00665864" w:rsidRDefault="00FF5B42" w:rsidP="00D317E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>Дільниця водозабору б</w:t>
      </w:r>
      <w:r w:rsidR="00AE7ADC" w:rsidRPr="00665864">
        <w:rPr>
          <w:spacing w:val="-2"/>
          <w:sz w:val="28"/>
          <w:szCs w:val="28"/>
          <w:lang w:val="uk-UA"/>
        </w:rPr>
        <w:t>у</w:t>
      </w:r>
      <w:r w:rsidR="002E04DE" w:rsidRPr="00665864">
        <w:rPr>
          <w:spacing w:val="-2"/>
          <w:sz w:val="28"/>
          <w:szCs w:val="28"/>
          <w:lang w:val="uk-UA"/>
        </w:rPr>
        <w:t>ла</w:t>
      </w:r>
      <w:r w:rsidR="00AE7ADC" w:rsidRPr="00665864">
        <w:rPr>
          <w:spacing w:val="-2"/>
          <w:sz w:val="28"/>
          <w:szCs w:val="28"/>
          <w:lang w:val="uk-UA"/>
        </w:rPr>
        <w:t xml:space="preserve"> збудован</w:t>
      </w:r>
      <w:r w:rsidR="00E36744">
        <w:rPr>
          <w:spacing w:val="-2"/>
          <w:sz w:val="28"/>
          <w:szCs w:val="28"/>
          <w:lang w:val="uk-UA"/>
        </w:rPr>
        <w:t>а в 1984 році</w:t>
      </w:r>
      <w:r w:rsidR="002E04DE" w:rsidRPr="00665864">
        <w:rPr>
          <w:spacing w:val="-2"/>
          <w:sz w:val="28"/>
          <w:szCs w:val="28"/>
          <w:lang w:val="uk-UA"/>
        </w:rPr>
        <w:t xml:space="preserve"> </w:t>
      </w:r>
      <w:r w:rsidR="00E36744">
        <w:rPr>
          <w:spacing w:val="-2"/>
          <w:sz w:val="28"/>
          <w:szCs w:val="28"/>
          <w:lang w:val="uk-UA"/>
        </w:rPr>
        <w:t>та</w:t>
      </w:r>
      <w:r w:rsidRPr="00665864">
        <w:rPr>
          <w:spacing w:val="-2"/>
          <w:sz w:val="28"/>
          <w:szCs w:val="28"/>
          <w:lang w:val="uk-UA"/>
        </w:rPr>
        <w:t xml:space="preserve"> оснащена </w:t>
      </w:r>
      <w:proofErr w:type="spellStart"/>
      <w:r w:rsidR="00AE7ADC" w:rsidRPr="00665864">
        <w:rPr>
          <w:spacing w:val="-2"/>
          <w:sz w:val="28"/>
          <w:szCs w:val="28"/>
          <w:lang w:val="uk-UA"/>
        </w:rPr>
        <w:t>занурювальними</w:t>
      </w:r>
      <w:proofErr w:type="spellEnd"/>
      <w:r w:rsidR="00AE7ADC" w:rsidRPr="00665864">
        <w:rPr>
          <w:spacing w:val="-2"/>
          <w:sz w:val="28"/>
          <w:szCs w:val="28"/>
          <w:lang w:val="uk-UA"/>
        </w:rPr>
        <w:t xml:space="preserve"> насосами того часу, які на сьогоднішній день є </w:t>
      </w:r>
      <w:proofErr w:type="spellStart"/>
      <w:r w:rsidR="00AE7ADC" w:rsidRPr="00665864">
        <w:rPr>
          <w:spacing w:val="-2"/>
          <w:sz w:val="28"/>
          <w:szCs w:val="28"/>
          <w:lang w:val="uk-UA"/>
        </w:rPr>
        <w:t>енергозатратними</w:t>
      </w:r>
      <w:proofErr w:type="spellEnd"/>
      <w:r w:rsidR="00D317E4" w:rsidRPr="00665864">
        <w:rPr>
          <w:spacing w:val="-2"/>
          <w:sz w:val="28"/>
          <w:szCs w:val="28"/>
          <w:lang w:val="uk-UA"/>
        </w:rPr>
        <w:t>. Так, добове споживання електроенергії чотирма насосами складає 1283 кВт/год. При заміні насосів на свердловинах №2,3,4 новими насосами ЕЦВ 10(160х35) з потужністю електродвигунів 22 кВт/год, споживання ел</w:t>
      </w:r>
      <w:r w:rsidR="002E04DE" w:rsidRPr="00665864">
        <w:rPr>
          <w:spacing w:val="-2"/>
          <w:sz w:val="28"/>
          <w:szCs w:val="28"/>
          <w:lang w:val="uk-UA"/>
        </w:rPr>
        <w:t>е</w:t>
      </w:r>
      <w:r w:rsidR="00D317E4" w:rsidRPr="00665864">
        <w:rPr>
          <w:spacing w:val="-2"/>
          <w:sz w:val="28"/>
          <w:szCs w:val="28"/>
          <w:lang w:val="uk-UA"/>
        </w:rPr>
        <w:t xml:space="preserve">ктроенергії </w:t>
      </w:r>
      <w:r w:rsidRPr="00665864">
        <w:rPr>
          <w:spacing w:val="-2"/>
          <w:sz w:val="28"/>
          <w:szCs w:val="28"/>
          <w:lang w:val="uk-UA"/>
        </w:rPr>
        <w:t xml:space="preserve">чотирма </w:t>
      </w:r>
      <w:r w:rsidR="00D317E4" w:rsidRPr="00665864">
        <w:rPr>
          <w:spacing w:val="-2"/>
          <w:sz w:val="28"/>
          <w:szCs w:val="28"/>
          <w:lang w:val="uk-UA"/>
        </w:rPr>
        <w:t>насосами складе 880 кВт/год, різниця 403 кВт/год за добу, або 12090 кВт/год за місяць, що в грошовому еквіваленті становить біля 70,0 тис грн за місяць.</w:t>
      </w:r>
    </w:p>
    <w:p w14:paraId="58EAEFC9" w14:textId="593D45F1" w:rsidR="0093635D" w:rsidRPr="00665864" w:rsidRDefault="0093635D" w:rsidP="00D317E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>Мережа водогону не дає можливості при аварійних ситуаціях перекривати локально дільницю з поривом, так як не містить запірної арматури.</w:t>
      </w:r>
    </w:p>
    <w:p w14:paraId="548DFFB6" w14:textId="4DE69C26" w:rsidR="001902D6" w:rsidRPr="00665864" w:rsidRDefault="001902D6" w:rsidP="001902D6">
      <w:pPr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ab/>
      </w:r>
      <w:r w:rsidR="0093635D" w:rsidRPr="00665864">
        <w:rPr>
          <w:spacing w:val="-2"/>
          <w:sz w:val="28"/>
          <w:szCs w:val="28"/>
          <w:lang w:val="uk-UA"/>
        </w:rPr>
        <w:t xml:space="preserve">Негайного вирішення потребує </w:t>
      </w:r>
      <w:r w:rsidR="00B33C3F">
        <w:rPr>
          <w:spacing w:val="-2"/>
          <w:sz w:val="28"/>
          <w:szCs w:val="28"/>
          <w:lang w:val="uk-UA"/>
        </w:rPr>
        <w:t xml:space="preserve">питання </w:t>
      </w:r>
      <w:r w:rsidR="00E36744">
        <w:rPr>
          <w:spacing w:val="-2"/>
          <w:sz w:val="28"/>
          <w:szCs w:val="28"/>
          <w:lang w:val="uk-UA"/>
        </w:rPr>
        <w:t xml:space="preserve">із </w:t>
      </w:r>
      <w:r w:rsidR="00B33C3F" w:rsidRPr="00665864">
        <w:rPr>
          <w:spacing w:val="-2"/>
          <w:sz w:val="28"/>
          <w:szCs w:val="28"/>
          <w:lang w:val="uk-UA"/>
        </w:rPr>
        <w:t xml:space="preserve">заміни залізобетонних кришок та люків </w:t>
      </w:r>
      <w:r w:rsidR="0093635D" w:rsidRPr="00665864">
        <w:rPr>
          <w:spacing w:val="-2"/>
          <w:sz w:val="28"/>
          <w:szCs w:val="28"/>
          <w:lang w:val="uk-UA"/>
        </w:rPr>
        <w:t>каналізаційн</w:t>
      </w:r>
      <w:r w:rsidR="00B33C3F">
        <w:rPr>
          <w:spacing w:val="-2"/>
          <w:sz w:val="28"/>
          <w:szCs w:val="28"/>
          <w:lang w:val="uk-UA"/>
        </w:rPr>
        <w:t>ої</w:t>
      </w:r>
      <w:r w:rsidR="0093635D" w:rsidRPr="00665864">
        <w:rPr>
          <w:spacing w:val="-2"/>
          <w:sz w:val="28"/>
          <w:szCs w:val="28"/>
          <w:lang w:val="uk-UA"/>
        </w:rPr>
        <w:t xml:space="preserve"> мереж</w:t>
      </w:r>
      <w:r w:rsidR="00B33C3F">
        <w:rPr>
          <w:spacing w:val="-2"/>
          <w:sz w:val="28"/>
          <w:szCs w:val="28"/>
          <w:lang w:val="uk-UA"/>
        </w:rPr>
        <w:t>і</w:t>
      </w:r>
      <w:r w:rsidR="0093635D" w:rsidRPr="00665864">
        <w:rPr>
          <w:spacing w:val="-2"/>
          <w:sz w:val="28"/>
          <w:szCs w:val="28"/>
          <w:lang w:val="uk-UA"/>
        </w:rPr>
        <w:t>.</w:t>
      </w:r>
    </w:p>
    <w:p w14:paraId="6697CC8C" w14:textId="50745980" w:rsidR="001902D6" w:rsidRPr="00665864" w:rsidRDefault="001902D6" w:rsidP="001902D6">
      <w:pPr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            </w:t>
      </w:r>
      <w:r w:rsidR="0093635D" w:rsidRPr="00665864">
        <w:rPr>
          <w:spacing w:val="-2"/>
          <w:sz w:val="28"/>
          <w:szCs w:val="28"/>
          <w:lang w:val="uk-UA"/>
        </w:rPr>
        <w:t>Оновлення потребують два трансформатори силові ТМ(Г)–400 10/04 на дільницях водозабору та очисних споруд.</w:t>
      </w:r>
    </w:p>
    <w:p w14:paraId="3A73963A" w14:textId="77777777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F56F1D4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3. Мета Програми</w:t>
      </w:r>
    </w:p>
    <w:p w14:paraId="0DED567C" w14:textId="4F691378" w:rsidR="00FB6D7F" w:rsidRPr="00665864" w:rsidRDefault="00D46823" w:rsidP="00FB6D7F">
      <w:pPr>
        <w:ind w:firstLine="709"/>
        <w:jc w:val="both"/>
        <w:rPr>
          <w:lang w:val="uk-UA"/>
        </w:rPr>
      </w:pPr>
      <w:r w:rsidRPr="00665864">
        <w:rPr>
          <w:sz w:val="28"/>
          <w:szCs w:val="28"/>
          <w:lang w:val="uk-UA"/>
        </w:rPr>
        <w:t xml:space="preserve">Головною метою Програми є забезпечення </w:t>
      </w:r>
      <w:r w:rsidR="00FB6D7F" w:rsidRPr="00665864">
        <w:rPr>
          <w:sz w:val="28"/>
          <w:szCs w:val="28"/>
          <w:lang w:val="uk-UA"/>
        </w:rPr>
        <w:t>надійного та безперебійного функціонування</w:t>
      </w:r>
      <w:r w:rsidRPr="00665864">
        <w:rPr>
          <w:sz w:val="28"/>
          <w:szCs w:val="28"/>
          <w:lang w:val="uk-UA"/>
        </w:rPr>
        <w:t xml:space="preserve"> </w:t>
      </w:r>
      <w:r w:rsidR="00B33C3F">
        <w:rPr>
          <w:sz w:val="28"/>
          <w:szCs w:val="28"/>
          <w:lang w:val="uk-UA"/>
        </w:rPr>
        <w:t>Водоканалу</w:t>
      </w:r>
      <w:r w:rsidR="00FB6D7F" w:rsidRPr="00665864">
        <w:rPr>
          <w:lang w:val="uk-UA" w:eastAsia="uk-UA"/>
        </w:rPr>
        <w:t>.</w:t>
      </w:r>
    </w:p>
    <w:p w14:paraId="2E8595DD" w14:textId="77777777" w:rsidR="00FB6D7F" w:rsidRPr="00665864" w:rsidRDefault="00FB6D7F" w:rsidP="00FB6D7F">
      <w:pPr>
        <w:jc w:val="both"/>
        <w:rPr>
          <w:sz w:val="28"/>
          <w:szCs w:val="28"/>
          <w:lang w:val="uk-UA"/>
        </w:rPr>
      </w:pPr>
    </w:p>
    <w:p w14:paraId="1E16B171" w14:textId="7FC0B21F" w:rsidR="00D46823" w:rsidRPr="00665864" w:rsidRDefault="00E36744" w:rsidP="00D46823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D46823" w:rsidRPr="00665864">
        <w:rPr>
          <w:b/>
          <w:bCs/>
          <w:sz w:val="28"/>
          <w:szCs w:val="28"/>
          <w:lang w:val="uk-UA"/>
        </w:rPr>
        <w:t>. Засоби розв’язання проблем та джерела фінансування</w:t>
      </w:r>
    </w:p>
    <w:p w14:paraId="67A20A0D" w14:textId="5A6BB797" w:rsidR="00D46823" w:rsidRPr="00665864" w:rsidRDefault="00B33C3F" w:rsidP="00D46823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 w:rsidR="00E36744"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 xml:space="preserve">внесків до статутного капіталу за рахунок коштів бюджету розвитку. </w:t>
      </w:r>
      <w:r w:rsidR="00D46823" w:rsidRPr="00665864">
        <w:rPr>
          <w:sz w:val="28"/>
          <w:szCs w:val="28"/>
          <w:lang w:val="uk-UA"/>
        </w:rPr>
        <w:t xml:space="preserve">Одержані кошти </w:t>
      </w:r>
      <w:r w:rsidR="00D46823" w:rsidRPr="00665864">
        <w:rPr>
          <w:spacing w:val="-4"/>
          <w:sz w:val="28"/>
          <w:szCs w:val="28"/>
          <w:lang w:val="uk-UA"/>
        </w:rPr>
        <w:t>Водоканал</w:t>
      </w:r>
      <w:r w:rsidR="00D46823" w:rsidRPr="00665864">
        <w:rPr>
          <w:sz w:val="28"/>
          <w:szCs w:val="28"/>
          <w:lang w:val="uk-UA"/>
        </w:rPr>
        <w:t xml:space="preserve"> спрямує на придбання </w:t>
      </w:r>
      <w:r w:rsidR="00FB6D7F" w:rsidRPr="00665864">
        <w:rPr>
          <w:sz w:val="28"/>
          <w:szCs w:val="28"/>
          <w:lang w:val="uk-UA"/>
        </w:rPr>
        <w:t xml:space="preserve">основних засобів, </w:t>
      </w:r>
      <w:r w:rsidR="00D46823" w:rsidRPr="00665864">
        <w:rPr>
          <w:sz w:val="28"/>
          <w:szCs w:val="28"/>
          <w:lang w:val="uk-UA"/>
        </w:rPr>
        <w:t xml:space="preserve">обладнання та механізмів підприємства, які необхідні для </w:t>
      </w:r>
      <w:r w:rsidR="00FB6D7F" w:rsidRPr="00665864">
        <w:rPr>
          <w:sz w:val="28"/>
          <w:szCs w:val="28"/>
          <w:lang w:val="uk-UA"/>
        </w:rPr>
        <w:t>безперебі</w:t>
      </w:r>
      <w:r w:rsidR="00C33758" w:rsidRPr="00665864">
        <w:rPr>
          <w:sz w:val="28"/>
          <w:szCs w:val="28"/>
          <w:lang w:val="uk-UA"/>
        </w:rPr>
        <w:t>й</w:t>
      </w:r>
      <w:r w:rsidR="00FB6D7F" w:rsidRPr="00665864">
        <w:rPr>
          <w:sz w:val="28"/>
          <w:szCs w:val="28"/>
          <w:lang w:val="uk-UA"/>
        </w:rPr>
        <w:t>ного та якісного надання послуг з водопостачання та водовідведення, оплати за енергоносії</w:t>
      </w:r>
      <w:r w:rsidR="00D46823" w:rsidRPr="00665864">
        <w:rPr>
          <w:sz w:val="28"/>
          <w:szCs w:val="28"/>
          <w:lang w:val="uk-UA"/>
        </w:rPr>
        <w:t>.</w:t>
      </w:r>
    </w:p>
    <w:p w14:paraId="4E6871EF" w14:textId="2BA16250" w:rsidR="00D46823" w:rsidRPr="00665864" w:rsidRDefault="00D46823" w:rsidP="00D46823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 w:rsidR="00B33C3F"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792A4FD6" w14:textId="32E1EF60" w:rsidR="00FB6D7F" w:rsidRPr="00665864" w:rsidRDefault="00E665D0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>С</w:t>
      </w:r>
      <w:r w:rsidR="00D46823" w:rsidRPr="00665864">
        <w:rPr>
          <w:spacing w:val="-2"/>
          <w:sz w:val="28"/>
          <w:szCs w:val="28"/>
          <w:lang w:val="uk-UA"/>
        </w:rPr>
        <w:t xml:space="preserve">ума фінансової підтримки складає </w:t>
      </w:r>
      <w:r w:rsidR="00FB6D7F" w:rsidRPr="00665864">
        <w:rPr>
          <w:spacing w:val="-2"/>
          <w:sz w:val="28"/>
          <w:szCs w:val="28"/>
          <w:lang w:val="uk-UA"/>
        </w:rPr>
        <w:t xml:space="preserve">1 </w:t>
      </w:r>
      <w:r w:rsidR="00ED1D01">
        <w:rPr>
          <w:spacing w:val="-2"/>
          <w:sz w:val="28"/>
          <w:szCs w:val="28"/>
          <w:lang w:val="uk-UA"/>
        </w:rPr>
        <w:t>5</w:t>
      </w:r>
      <w:r w:rsidR="00FB6D7F" w:rsidRPr="00665864">
        <w:rPr>
          <w:spacing w:val="-2"/>
          <w:sz w:val="28"/>
          <w:szCs w:val="28"/>
          <w:lang w:val="uk-UA"/>
        </w:rPr>
        <w:t>00,0</w:t>
      </w:r>
      <w:r w:rsidR="00D46823" w:rsidRPr="00665864">
        <w:rPr>
          <w:spacing w:val="-2"/>
          <w:sz w:val="28"/>
          <w:szCs w:val="28"/>
          <w:lang w:val="uk-UA"/>
        </w:rPr>
        <w:t xml:space="preserve"> тис. грн, із них: </w:t>
      </w:r>
    </w:p>
    <w:p w14:paraId="46BFF953" w14:textId="4BBE7C37" w:rsidR="00FB6D7F" w:rsidRPr="00665864" w:rsidRDefault="00FB6D7F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- придбання </w:t>
      </w:r>
      <w:r w:rsidR="00B33C3F">
        <w:rPr>
          <w:spacing w:val="-2"/>
          <w:sz w:val="28"/>
          <w:szCs w:val="28"/>
          <w:lang w:val="uk-UA"/>
        </w:rPr>
        <w:t xml:space="preserve">трьох </w:t>
      </w:r>
      <w:r w:rsidRPr="00665864">
        <w:rPr>
          <w:spacing w:val="-2"/>
          <w:sz w:val="28"/>
          <w:szCs w:val="28"/>
          <w:lang w:val="uk-UA"/>
        </w:rPr>
        <w:t xml:space="preserve">насосів </w:t>
      </w:r>
      <w:proofErr w:type="spellStart"/>
      <w:r w:rsidRPr="00665864">
        <w:rPr>
          <w:spacing w:val="-2"/>
          <w:sz w:val="28"/>
          <w:szCs w:val="28"/>
          <w:lang w:val="uk-UA"/>
        </w:rPr>
        <w:t>занурювальних</w:t>
      </w:r>
      <w:proofErr w:type="spellEnd"/>
      <w:r w:rsidRPr="00665864">
        <w:rPr>
          <w:spacing w:val="-2"/>
          <w:sz w:val="28"/>
          <w:szCs w:val="28"/>
          <w:lang w:val="uk-UA"/>
        </w:rPr>
        <w:t xml:space="preserve"> ЕЦВ 10 160/35 на дільницю водозабору –</w:t>
      </w:r>
      <w:r w:rsidR="00ED1D01">
        <w:rPr>
          <w:spacing w:val="-2"/>
          <w:sz w:val="28"/>
          <w:szCs w:val="28"/>
          <w:lang w:val="uk-UA"/>
        </w:rPr>
        <w:t>3</w:t>
      </w:r>
      <w:r w:rsidR="00B33C3F">
        <w:rPr>
          <w:spacing w:val="-2"/>
          <w:sz w:val="28"/>
          <w:szCs w:val="28"/>
          <w:lang w:val="uk-UA"/>
        </w:rPr>
        <w:t>14,3 тис. грн</w:t>
      </w:r>
      <w:r w:rsidRPr="00665864">
        <w:rPr>
          <w:spacing w:val="-2"/>
          <w:sz w:val="28"/>
          <w:szCs w:val="28"/>
          <w:lang w:val="uk-UA"/>
        </w:rPr>
        <w:t>;</w:t>
      </w:r>
    </w:p>
    <w:p w14:paraId="0B2EFEBF" w14:textId="521E5CC3" w:rsidR="00C33758" w:rsidRPr="00665864" w:rsidRDefault="00FB6D7F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- придбання </w:t>
      </w:r>
      <w:r w:rsidR="00B33C3F">
        <w:rPr>
          <w:spacing w:val="-2"/>
          <w:sz w:val="28"/>
          <w:szCs w:val="28"/>
          <w:lang w:val="uk-UA"/>
        </w:rPr>
        <w:t xml:space="preserve">двох </w:t>
      </w:r>
      <w:r w:rsidRPr="00665864">
        <w:rPr>
          <w:spacing w:val="-2"/>
          <w:sz w:val="28"/>
          <w:szCs w:val="28"/>
          <w:lang w:val="uk-UA"/>
        </w:rPr>
        <w:t>трансформаторів силових ТМ(Г)-400 10/04</w:t>
      </w:r>
      <w:r w:rsidR="00C33758" w:rsidRPr="00665864">
        <w:rPr>
          <w:spacing w:val="-2"/>
          <w:sz w:val="28"/>
          <w:szCs w:val="28"/>
          <w:lang w:val="uk-UA"/>
        </w:rPr>
        <w:t xml:space="preserve"> на дільниці водозабору та очисних споруд</w:t>
      </w:r>
      <w:r w:rsidR="00B33C3F">
        <w:rPr>
          <w:spacing w:val="-2"/>
          <w:sz w:val="28"/>
          <w:szCs w:val="28"/>
          <w:lang w:val="uk-UA"/>
        </w:rPr>
        <w:t xml:space="preserve"> – 390,0 </w:t>
      </w:r>
      <w:proofErr w:type="spellStart"/>
      <w:r w:rsidR="00B33C3F">
        <w:rPr>
          <w:spacing w:val="-2"/>
          <w:sz w:val="28"/>
          <w:szCs w:val="28"/>
          <w:lang w:val="uk-UA"/>
        </w:rPr>
        <w:t>тис.грн</w:t>
      </w:r>
      <w:proofErr w:type="spellEnd"/>
      <w:r w:rsidR="00B33C3F">
        <w:rPr>
          <w:spacing w:val="-2"/>
          <w:sz w:val="28"/>
          <w:szCs w:val="28"/>
          <w:lang w:val="uk-UA"/>
        </w:rPr>
        <w:t>;</w:t>
      </w:r>
    </w:p>
    <w:p w14:paraId="4075D315" w14:textId="770598F6" w:rsidR="00AE6389" w:rsidRPr="00665864" w:rsidRDefault="00AE6389" w:rsidP="00AE6389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- оплата за енергоносії (активну електричну енергію, розподіл електричної енергії, реактивну електричну енергію) – </w:t>
      </w:r>
      <w:r w:rsidR="001138D1">
        <w:rPr>
          <w:spacing w:val="-2"/>
          <w:sz w:val="28"/>
          <w:szCs w:val="28"/>
          <w:lang w:val="uk-UA"/>
        </w:rPr>
        <w:t>7</w:t>
      </w:r>
      <w:r w:rsidRPr="00665864">
        <w:rPr>
          <w:spacing w:val="-2"/>
          <w:sz w:val="28"/>
          <w:szCs w:val="28"/>
          <w:lang w:val="uk-UA"/>
        </w:rPr>
        <w:t>95,</w:t>
      </w:r>
      <w:r w:rsidR="001138D1">
        <w:rPr>
          <w:spacing w:val="-2"/>
          <w:sz w:val="28"/>
          <w:szCs w:val="28"/>
          <w:lang w:val="uk-UA"/>
        </w:rPr>
        <w:t>7</w:t>
      </w:r>
      <w:r w:rsidRPr="00665864">
        <w:rPr>
          <w:spacing w:val="-2"/>
          <w:sz w:val="28"/>
          <w:szCs w:val="28"/>
          <w:lang w:val="uk-UA"/>
        </w:rPr>
        <w:t xml:space="preserve"> тис. грн.</w:t>
      </w:r>
    </w:p>
    <w:p w14:paraId="17E7B62B" w14:textId="71ECC686" w:rsidR="00D46823" w:rsidRPr="00665864" w:rsidRDefault="00E665D0" w:rsidP="00D46823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lastRenderedPageBreak/>
        <w:t>Суми є орієнтовними</w:t>
      </w:r>
      <w:r w:rsidR="00B33C3F">
        <w:rPr>
          <w:sz w:val="28"/>
          <w:szCs w:val="28"/>
          <w:lang w:val="uk-UA"/>
        </w:rPr>
        <w:t>,</w:t>
      </w:r>
      <w:r w:rsidR="00B33C3F" w:rsidRPr="00B33C3F">
        <w:t xml:space="preserve"> </w:t>
      </w:r>
      <w:r w:rsidR="00B33C3F" w:rsidRPr="00B33C3F">
        <w:rPr>
          <w:sz w:val="28"/>
          <w:szCs w:val="28"/>
          <w:lang w:val="uk-UA"/>
        </w:rPr>
        <w:t>включаю</w:t>
      </w:r>
      <w:r w:rsidR="00B33C3F">
        <w:rPr>
          <w:sz w:val="28"/>
          <w:szCs w:val="28"/>
          <w:lang w:val="uk-UA"/>
        </w:rPr>
        <w:t>ть</w:t>
      </w:r>
      <w:r w:rsidR="00B33C3F"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</w:t>
      </w:r>
      <w:r w:rsidR="00AE6389" w:rsidRPr="00665864">
        <w:rPr>
          <w:sz w:val="28"/>
          <w:szCs w:val="28"/>
          <w:lang w:val="uk-UA"/>
        </w:rPr>
        <w:t xml:space="preserve">ри недостатності </w:t>
      </w:r>
      <w:r w:rsidRPr="00665864">
        <w:rPr>
          <w:sz w:val="28"/>
          <w:szCs w:val="28"/>
          <w:lang w:val="uk-UA"/>
        </w:rPr>
        <w:t>виділеної фінансової підтримки</w:t>
      </w:r>
      <w:r w:rsidR="00AE6389" w:rsidRPr="00665864">
        <w:rPr>
          <w:sz w:val="28"/>
          <w:szCs w:val="28"/>
          <w:lang w:val="uk-UA"/>
        </w:rPr>
        <w:t xml:space="preserve"> нестача покривається власними коштами. </w:t>
      </w:r>
      <w:r w:rsidR="00E36744">
        <w:rPr>
          <w:sz w:val="28"/>
          <w:szCs w:val="28"/>
          <w:lang w:val="uk-UA"/>
        </w:rPr>
        <w:t xml:space="preserve"> </w:t>
      </w:r>
      <w:r w:rsidR="00D46823" w:rsidRPr="00665864">
        <w:rPr>
          <w:sz w:val="28"/>
          <w:szCs w:val="28"/>
          <w:lang w:val="uk-UA"/>
        </w:rPr>
        <w:t>Сума може коригуватись залежно від можливостей бюджету.</w:t>
      </w:r>
    </w:p>
    <w:p w14:paraId="2F444904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</w:p>
    <w:p w14:paraId="69B1FD89" w14:textId="6C2357C6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46823" w:rsidRPr="00665864">
        <w:rPr>
          <w:b/>
          <w:sz w:val="28"/>
          <w:szCs w:val="28"/>
          <w:lang w:val="uk-UA"/>
        </w:rPr>
        <w:t>. Організація виконання Програми</w:t>
      </w:r>
    </w:p>
    <w:p w14:paraId="6C585DDD" w14:textId="69354452" w:rsidR="00D46823" w:rsidRPr="00665864" w:rsidRDefault="00D46823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="00B33C3F"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14:paraId="1515D31C" w14:textId="77777777" w:rsid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14:paraId="01509B56" w14:textId="75098F5E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="00B33C3F"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необхідних </w:t>
      </w:r>
      <w:r w:rsidR="00E665D0" w:rsidRPr="00665864">
        <w:rPr>
          <w:sz w:val="28"/>
          <w:szCs w:val="28"/>
          <w:lang w:val="uk-UA"/>
        </w:rPr>
        <w:t xml:space="preserve">основних засобів, </w:t>
      </w:r>
      <w:r w:rsidR="00B33C3F">
        <w:rPr>
          <w:sz w:val="28"/>
          <w:szCs w:val="28"/>
          <w:lang w:val="uk-UA"/>
        </w:rPr>
        <w:t>устаткування</w:t>
      </w:r>
      <w:r w:rsidR="00E665D0" w:rsidRPr="00665864">
        <w:rPr>
          <w:sz w:val="28"/>
          <w:szCs w:val="28"/>
          <w:lang w:val="uk-UA"/>
        </w:rPr>
        <w:t>, оплату електроенергії</w:t>
      </w:r>
      <w:r w:rsidRPr="00665864">
        <w:rPr>
          <w:sz w:val="28"/>
          <w:szCs w:val="28"/>
          <w:lang w:val="uk-UA"/>
        </w:rPr>
        <w:t xml:space="preserve">, які необхідні для </w:t>
      </w:r>
      <w:r w:rsidR="00E665D0" w:rsidRPr="00665864">
        <w:rPr>
          <w:sz w:val="28"/>
          <w:szCs w:val="28"/>
          <w:lang w:val="uk-UA"/>
        </w:rPr>
        <w:t xml:space="preserve">забезпечення безперервного централізованого </w:t>
      </w:r>
      <w:r w:rsidRPr="00665864">
        <w:rPr>
          <w:sz w:val="28"/>
          <w:szCs w:val="28"/>
          <w:lang w:val="uk-UA"/>
        </w:rPr>
        <w:t>водопостачання та водовідведення, включаючи витрати на податки та збори.</w:t>
      </w:r>
    </w:p>
    <w:p w14:paraId="0C63F4A2" w14:textId="77777777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1AC9BC7" w14:textId="35F2623C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46823" w:rsidRPr="00665864">
        <w:rPr>
          <w:b/>
          <w:sz w:val="28"/>
          <w:szCs w:val="28"/>
          <w:lang w:val="uk-UA"/>
        </w:rPr>
        <w:t>. Очікувані результати від виконання Програми</w:t>
      </w:r>
    </w:p>
    <w:p w14:paraId="05E11E17" w14:textId="77777777" w:rsidR="00D46823" w:rsidRPr="00665864" w:rsidRDefault="00D46823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14:paraId="284C0CBB" w14:textId="77777777" w:rsidR="00D46823" w:rsidRPr="00665864" w:rsidRDefault="00D46823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забезпечити стабільну роботу системи водопостачання та водовідведення міста Глухова;</w:t>
      </w:r>
    </w:p>
    <w:p w14:paraId="08913A81" w14:textId="3480BAAC" w:rsidR="00D46823" w:rsidRPr="00665864" w:rsidRDefault="00E665D0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забезпечить часткову модернізацію та оновлення матеріально-технічної бази підприємства</w:t>
      </w:r>
      <w:r w:rsidR="00D46823" w:rsidRPr="00665864">
        <w:rPr>
          <w:sz w:val="28"/>
          <w:szCs w:val="28"/>
          <w:lang w:val="uk-UA"/>
        </w:rPr>
        <w:t>.</w:t>
      </w:r>
    </w:p>
    <w:p w14:paraId="467E0ECD" w14:textId="77777777" w:rsidR="00D46823" w:rsidRPr="00665864" w:rsidRDefault="00D46823" w:rsidP="00D46823">
      <w:pPr>
        <w:ind w:firstLine="709"/>
        <w:jc w:val="both"/>
        <w:rPr>
          <w:strike/>
          <w:sz w:val="28"/>
          <w:szCs w:val="28"/>
          <w:lang w:val="uk-UA"/>
        </w:rPr>
      </w:pPr>
    </w:p>
    <w:p w14:paraId="6D0AA131" w14:textId="1CCF5E92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D46823" w:rsidRPr="00665864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4BD6C305" w14:textId="35DB5721" w:rsidR="00D46823" w:rsidRPr="00665864" w:rsidRDefault="00D46823" w:rsidP="00D46823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665864">
        <w:rPr>
          <w:bCs/>
          <w:sz w:val="28"/>
          <w:szCs w:val="28"/>
          <w:lang w:val="uk-UA"/>
        </w:rPr>
        <w:t>Кацюба</w:t>
      </w:r>
      <w:proofErr w:type="spellEnd"/>
      <w:r w:rsidRPr="00665864">
        <w:rPr>
          <w:bCs/>
          <w:sz w:val="28"/>
          <w:szCs w:val="28"/>
          <w:lang w:val="uk-UA"/>
        </w:rPr>
        <w:t xml:space="preserve"> З.Д.), якій </w:t>
      </w:r>
      <w:r w:rsidR="001F5F55" w:rsidRPr="00665864">
        <w:rPr>
          <w:bCs/>
          <w:sz w:val="28"/>
          <w:szCs w:val="28"/>
          <w:lang w:val="uk-UA"/>
        </w:rPr>
        <w:t>Водоканал</w:t>
      </w:r>
      <w:r w:rsidRPr="00665864">
        <w:rPr>
          <w:bCs/>
          <w:sz w:val="28"/>
          <w:szCs w:val="28"/>
          <w:lang w:val="uk-UA"/>
        </w:rPr>
        <w:t xml:space="preserve"> до </w:t>
      </w:r>
      <w:r w:rsidR="00E665D0" w:rsidRPr="00665864">
        <w:rPr>
          <w:bCs/>
          <w:sz w:val="28"/>
          <w:szCs w:val="28"/>
          <w:lang w:val="uk-UA"/>
        </w:rPr>
        <w:t>06</w:t>
      </w:r>
      <w:r w:rsidRPr="00665864">
        <w:rPr>
          <w:bCs/>
          <w:sz w:val="28"/>
          <w:szCs w:val="28"/>
          <w:lang w:val="uk-UA"/>
        </w:rPr>
        <w:t xml:space="preserve"> лютого 202</w:t>
      </w:r>
      <w:r w:rsidR="00E665D0" w:rsidRPr="00665864">
        <w:rPr>
          <w:bCs/>
          <w:sz w:val="28"/>
          <w:szCs w:val="28"/>
          <w:lang w:val="uk-UA"/>
        </w:rPr>
        <w:t>3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540B115B" w14:textId="245DECC1" w:rsidR="00F30F6C" w:rsidRPr="00665864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665864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DB289BE" w:rsidR="00FE070F" w:rsidRPr="00665864" w:rsidRDefault="0050250D" w:rsidP="0050250D">
      <w:pPr>
        <w:tabs>
          <w:tab w:val="left" w:pos="6521"/>
        </w:tabs>
        <w:rPr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 w:rsidR="00D37A26" w:rsidRPr="0066586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Маріанна ВАСИЛЬЄВА</w:t>
      </w:r>
      <w:r w:rsidR="00BE17FD" w:rsidRPr="00665864">
        <w:rPr>
          <w:lang w:val="uk-UA"/>
        </w:rPr>
        <w:t xml:space="preserve"> </w:t>
      </w:r>
    </w:p>
    <w:p w14:paraId="3A16D4E4" w14:textId="5D41CA40" w:rsidR="008E1DA7" w:rsidRPr="00665864" w:rsidRDefault="008E1DA7" w:rsidP="00983ACF">
      <w:pPr>
        <w:rPr>
          <w:b/>
          <w:sz w:val="28"/>
          <w:szCs w:val="28"/>
          <w:lang w:val="uk-UA"/>
        </w:rPr>
      </w:pPr>
    </w:p>
    <w:sectPr w:rsidR="008E1DA7" w:rsidRPr="00665864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34"/>
    <w:rsid w:val="00002CBC"/>
    <w:rsid w:val="0001314A"/>
    <w:rsid w:val="00082E7D"/>
    <w:rsid w:val="000941AF"/>
    <w:rsid w:val="000B0313"/>
    <w:rsid w:val="000C6311"/>
    <w:rsid w:val="000D77CD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24E7B"/>
    <w:rsid w:val="002E04DE"/>
    <w:rsid w:val="00341540"/>
    <w:rsid w:val="003B69F0"/>
    <w:rsid w:val="003C121F"/>
    <w:rsid w:val="004142A1"/>
    <w:rsid w:val="004403BA"/>
    <w:rsid w:val="00441D5E"/>
    <w:rsid w:val="0046242C"/>
    <w:rsid w:val="004634F9"/>
    <w:rsid w:val="004A6B17"/>
    <w:rsid w:val="0050250D"/>
    <w:rsid w:val="005063DF"/>
    <w:rsid w:val="00517876"/>
    <w:rsid w:val="0052795B"/>
    <w:rsid w:val="00580433"/>
    <w:rsid w:val="005A2354"/>
    <w:rsid w:val="006175EB"/>
    <w:rsid w:val="00637E1D"/>
    <w:rsid w:val="006506EB"/>
    <w:rsid w:val="00665864"/>
    <w:rsid w:val="0067631D"/>
    <w:rsid w:val="006A43B4"/>
    <w:rsid w:val="006B6534"/>
    <w:rsid w:val="006F4224"/>
    <w:rsid w:val="007810B1"/>
    <w:rsid w:val="007C7A01"/>
    <w:rsid w:val="007E46AF"/>
    <w:rsid w:val="00843FBA"/>
    <w:rsid w:val="008C65D9"/>
    <w:rsid w:val="008E1DA7"/>
    <w:rsid w:val="0093635D"/>
    <w:rsid w:val="00983ACF"/>
    <w:rsid w:val="009A1F35"/>
    <w:rsid w:val="009B3A66"/>
    <w:rsid w:val="00A71E94"/>
    <w:rsid w:val="00AA0302"/>
    <w:rsid w:val="00AD0C3B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E17FD"/>
    <w:rsid w:val="00C118C1"/>
    <w:rsid w:val="00C1388A"/>
    <w:rsid w:val="00C20D31"/>
    <w:rsid w:val="00C31C7E"/>
    <w:rsid w:val="00C33758"/>
    <w:rsid w:val="00C338EA"/>
    <w:rsid w:val="00C85CE9"/>
    <w:rsid w:val="00CC601F"/>
    <w:rsid w:val="00D317E4"/>
    <w:rsid w:val="00D32FBE"/>
    <w:rsid w:val="00D37A26"/>
    <w:rsid w:val="00D46823"/>
    <w:rsid w:val="00D72474"/>
    <w:rsid w:val="00DA567A"/>
    <w:rsid w:val="00DA7AA0"/>
    <w:rsid w:val="00E242D2"/>
    <w:rsid w:val="00E36744"/>
    <w:rsid w:val="00E665D0"/>
    <w:rsid w:val="00E825D6"/>
    <w:rsid w:val="00EB3037"/>
    <w:rsid w:val="00ED18FA"/>
    <w:rsid w:val="00ED1D01"/>
    <w:rsid w:val="00F30F6C"/>
    <w:rsid w:val="00F4229F"/>
    <w:rsid w:val="00F875CF"/>
    <w:rsid w:val="00FA7504"/>
    <w:rsid w:val="00FB2F13"/>
    <w:rsid w:val="00FB39D2"/>
    <w:rsid w:val="00FB6D7F"/>
    <w:rsid w:val="00FC594B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421A2029-7AFE-4093-9BC5-E5C83B15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9549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R.Parkhomenko</cp:lastModifiedBy>
  <cp:revision>6</cp:revision>
  <cp:lastPrinted>2022-06-23T08:42:00Z</cp:lastPrinted>
  <dcterms:created xsi:type="dcterms:W3CDTF">2022-06-22T05:54:00Z</dcterms:created>
  <dcterms:modified xsi:type="dcterms:W3CDTF">2022-07-01T08:01:00Z</dcterms:modified>
</cp:coreProperties>
</file>