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/>
          </v:shape>
          <o:OLEObject Type="Embed" ProgID="Unknown" ShapeID="_x0000_i1025" DrawAspect="Content" ObjectID="_1701691931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F51EDD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21.12.2021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374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8A2A16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8A2A16">
              <w:rPr>
                <w:b/>
                <w:bCs/>
                <w:sz w:val="28"/>
                <w:szCs w:val="28"/>
              </w:rPr>
              <w:t>Глухівський тепловий район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D575DE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C443D8">
        <w:rPr>
          <w:sz w:val="28"/>
          <w:szCs w:val="28"/>
        </w:rPr>
        <w:t>д</w:t>
      </w:r>
      <w:r w:rsidR="00EB38DD">
        <w:rPr>
          <w:sz w:val="28"/>
          <w:szCs w:val="28"/>
        </w:rPr>
        <w:t>иректора</w:t>
      </w:r>
      <w:r w:rsidR="00EB38DD">
        <w:t xml:space="preserve"> </w:t>
      </w:r>
      <w:r w:rsidR="008A2A16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 xml:space="preserve">підприємства </w:t>
      </w:r>
      <w:r w:rsidR="009F6AA6" w:rsidRPr="009F6AA6">
        <w:rPr>
          <w:bCs/>
          <w:sz w:val="28"/>
          <w:szCs w:val="28"/>
        </w:rPr>
        <w:t>«</w:t>
      </w:r>
      <w:r w:rsidR="008A2A16">
        <w:rPr>
          <w:bCs/>
          <w:sz w:val="28"/>
          <w:szCs w:val="28"/>
        </w:rPr>
        <w:t>Глухівський тепловий район</w:t>
      </w:r>
      <w:r w:rsidR="009F6AA6" w:rsidRPr="009F6AA6">
        <w:rPr>
          <w:bCs/>
          <w:sz w:val="28"/>
          <w:szCs w:val="28"/>
        </w:rPr>
        <w:t xml:space="preserve">» Глухівської міської ради </w:t>
      </w:r>
      <w:proofErr w:type="spellStart"/>
      <w:r w:rsidR="008A2A16">
        <w:rPr>
          <w:bCs/>
          <w:sz w:val="28"/>
          <w:szCs w:val="28"/>
        </w:rPr>
        <w:t>Колоши</w:t>
      </w:r>
      <w:proofErr w:type="spellEnd"/>
      <w:r w:rsidR="008A2A16">
        <w:rPr>
          <w:bCs/>
          <w:sz w:val="28"/>
          <w:szCs w:val="28"/>
        </w:rPr>
        <w:t xml:space="preserve"> М.О.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>на 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796ACF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8A2A16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8A2A16">
        <w:rPr>
          <w:bCs/>
          <w:sz w:val="28"/>
          <w:szCs w:val="28"/>
        </w:rPr>
        <w:t>Глухівський тепловий район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683596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8A2A16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796A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</w:t>
      </w:r>
      <w:r w:rsidR="008A2A16">
        <w:rPr>
          <w:sz w:val="28"/>
          <w:szCs w:val="28"/>
        </w:rPr>
        <w:t>к</w:t>
      </w:r>
      <w:r w:rsidR="00632013">
        <w:rPr>
          <w:sz w:val="28"/>
          <w:szCs w:val="28"/>
        </w:rPr>
        <w:t>омунальне підприємство «</w:t>
      </w:r>
      <w:r w:rsidR="008A2A16">
        <w:rPr>
          <w:sz w:val="28"/>
          <w:szCs w:val="28"/>
        </w:rPr>
        <w:t>Глухівський тепловий район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(директор </w:t>
      </w:r>
      <w:r w:rsidR="00FF607A">
        <w:rPr>
          <w:sz w:val="28"/>
          <w:szCs w:val="28"/>
        </w:rPr>
        <w:t xml:space="preserve">– </w:t>
      </w:r>
      <w:r w:rsidR="008A2A16">
        <w:rPr>
          <w:bCs/>
          <w:sz w:val="28"/>
          <w:szCs w:val="28"/>
        </w:rPr>
        <w:t>Колоша М</w:t>
      </w:r>
      <w:r w:rsidR="009F6AA6">
        <w:rPr>
          <w:sz w:val="28"/>
          <w:szCs w:val="28"/>
        </w:rPr>
        <w:t>.</w:t>
      </w:r>
      <w:r w:rsidR="008A2A16">
        <w:rPr>
          <w:sz w:val="28"/>
          <w:szCs w:val="28"/>
        </w:rPr>
        <w:t>О.</w:t>
      </w:r>
      <w:r w:rsidR="00632013">
        <w:rPr>
          <w:sz w:val="28"/>
          <w:szCs w:val="28"/>
        </w:rPr>
        <w:t>),</w:t>
      </w:r>
      <w:r w:rsidR="008A2A16">
        <w:rPr>
          <w:sz w:val="28"/>
          <w:szCs w:val="28"/>
        </w:rPr>
        <w:t xml:space="preserve"> а</w:t>
      </w:r>
      <w:r w:rsidR="00632013">
        <w:rPr>
          <w:sz w:val="28"/>
          <w:szCs w:val="28"/>
        </w:rPr>
        <w:t xml:space="preserve">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560F14">
        <w:rPr>
          <w:sz w:val="28"/>
          <w:szCs w:val="28"/>
        </w:rPr>
        <w:t>Галустяна</w:t>
      </w:r>
      <w:proofErr w:type="spellEnd"/>
      <w:r w:rsidR="00560F1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7C211F" w:rsidRDefault="007C211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F51EDD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21.12.2021 </w:t>
      </w:r>
      <w:r w:rsidR="00994FD8">
        <w:rPr>
          <w:sz w:val="28"/>
          <w:szCs w:val="28"/>
        </w:rPr>
        <w:t xml:space="preserve">№ </w:t>
      </w:r>
      <w:r>
        <w:rPr>
          <w:sz w:val="28"/>
          <w:szCs w:val="28"/>
        </w:rPr>
        <w:t>374</w:t>
      </w:r>
      <w:bookmarkStart w:id="0" w:name="_GoBack"/>
      <w:bookmarkEnd w:id="0"/>
    </w:p>
    <w:tbl>
      <w:tblPr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1699"/>
        <w:gridCol w:w="819"/>
        <w:gridCol w:w="992"/>
        <w:gridCol w:w="993"/>
        <w:gridCol w:w="1134"/>
        <w:gridCol w:w="992"/>
        <w:gridCol w:w="992"/>
        <w:gridCol w:w="956"/>
        <w:gridCol w:w="36"/>
        <w:gridCol w:w="717"/>
        <w:gridCol w:w="241"/>
      </w:tblGrid>
      <w:tr w:rsidR="00994FD8" w:rsidRPr="0087351D" w:rsidTr="001A3001">
        <w:trPr>
          <w:gridAfter w:val="1"/>
          <w:wAfter w:w="241" w:type="dxa"/>
          <w:trHeight w:val="1546"/>
        </w:trPr>
        <w:tc>
          <w:tcPr>
            <w:tcW w:w="86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87351D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87351D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7C211F" w:rsidRPr="0087351D" w:rsidRDefault="008A2A16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87351D">
              <w:rPr>
                <w:b/>
                <w:bCs/>
                <w:sz w:val="28"/>
                <w:szCs w:val="28"/>
              </w:rPr>
              <w:t>к</w:t>
            </w:r>
            <w:r w:rsidR="00994FD8" w:rsidRPr="0087351D">
              <w:rPr>
                <w:b/>
                <w:bCs/>
                <w:sz w:val="28"/>
                <w:szCs w:val="28"/>
              </w:rPr>
              <w:t>омунального підприємства «</w:t>
            </w:r>
            <w:r w:rsidRPr="0087351D">
              <w:rPr>
                <w:b/>
                <w:bCs/>
                <w:sz w:val="28"/>
                <w:szCs w:val="28"/>
              </w:rPr>
              <w:t>Глухівський тепловий район</w:t>
            </w:r>
            <w:r w:rsidR="00994FD8" w:rsidRPr="0087351D">
              <w:rPr>
                <w:b/>
                <w:bCs/>
                <w:sz w:val="28"/>
                <w:szCs w:val="28"/>
              </w:rPr>
              <w:t>»</w:t>
            </w:r>
            <w:r w:rsidR="00FF607A" w:rsidRPr="0087351D">
              <w:rPr>
                <w:b/>
                <w:bCs/>
                <w:sz w:val="28"/>
                <w:szCs w:val="28"/>
              </w:rPr>
              <w:t xml:space="preserve"> </w:t>
            </w:r>
          </w:p>
          <w:p w:rsidR="00994FD8" w:rsidRPr="0087351D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87351D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994FD8" w:rsidRPr="0087351D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Pr="0087351D" w:rsidRDefault="00994FD8" w:rsidP="00BD4AF8">
            <w:pPr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FD8" w:rsidRPr="0087351D" w:rsidRDefault="00994FD8" w:rsidP="00BD4AF8">
            <w:pPr>
              <w:jc w:val="center"/>
              <w:rPr>
                <w:b/>
                <w:bCs/>
              </w:rPr>
            </w:pPr>
          </w:p>
        </w:tc>
      </w:tr>
      <w:tr w:rsidR="001A3001" w:rsidRPr="0087351D" w:rsidTr="00AF25D1">
        <w:trPr>
          <w:gridBefore w:val="1"/>
          <w:wBefore w:w="34" w:type="dxa"/>
          <w:trHeight w:val="20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br w:type="page"/>
            </w:r>
            <w:proofErr w:type="spellStart"/>
            <w:r w:rsidRPr="0087351D">
              <w:rPr>
                <w:color w:val="000000"/>
                <w:lang w:val="ru-RU"/>
              </w:rPr>
              <w:t>Стаття</w:t>
            </w:r>
            <w:proofErr w:type="spellEnd"/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>Код рядка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 xml:space="preserve">Факт </w:t>
            </w:r>
            <w:proofErr w:type="spellStart"/>
            <w:r w:rsidRPr="0087351D">
              <w:rPr>
                <w:color w:val="000000"/>
                <w:lang w:val="ru-RU"/>
              </w:rPr>
              <w:t>попереднього</w:t>
            </w:r>
            <w:proofErr w:type="spellEnd"/>
            <w:r w:rsidRPr="0087351D">
              <w:rPr>
                <w:color w:val="000000"/>
                <w:lang w:val="ru-RU"/>
              </w:rPr>
              <w:t xml:space="preserve"> року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Фінансовий</w:t>
            </w:r>
            <w:proofErr w:type="spellEnd"/>
            <w:r w:rsidRPr="0087351D">
              <w:rPr>
                <w:color w:val="000000"/>
                <w:lang w:val="ru-RU"/>
              </w:rPr>
              <w:t xml:space="preserve"> план </w:t>
            </w:r>
            <w:proofErr w:type="gramStart"/>
            <w:r w:rsidRPr="0087351D">
              <w:rPr>
                <w:color w:val="000000"/>
                <w:lang w:val="ru-RU"/>
              </w:rPr>
              <w:t>поточного</w:t>
            </w:r>
            <w:proofErr w:type="gramEnd"/>
            <w:r w:rsidRPr="0087351D">
              <w:rPr>
                <w:color w:val="000000"/>
                <w:lang w:val="ru-RU"/>
              </w:rPr>
              <w:t xml:space="preserve"> року</w:t>
            </w:r>
          </w:p>
        </w:tc>
        <w:tc>
          <w:tcPr>
            <w:tcW w:w="5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Плановий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період</w:t>
            </w:r>
            <w:proofErr w:type="spellEnd"/>
          </w:p>
        </w:tc>
      </w:tr>
      <w:tr w:rsidR="001A3001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proofErr w:type="spellStart"/>
            <w:proofErr w:type="gramStart"/>
            <w:r w:rsidRPr="0087351D">
              <w:rPr>
                <w:color w:val="000000"/>
                <w:lang w:val="ru-RU"/>
              </w:rPr>
              <w:t>Р</w:t>
            </w:r>
            <w:proofErr w:type="gramEnd"/>
            <w:r w:rsidRPr="0087351D">
              <w:rPr>
                <w:color w:val="000000"/>
                <w:lang w:val="ru-RU"/>
              </w:rPr>
              <w:t>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>I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>II квартал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>III квартал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001" w:rsidRPr="0087351D" w:rsidRDefault="001A3001" w:rsidP="009F6AA6">
            <w:pPr>
              <w:jc w:val="center"/>
              <w:rPr>
                <w:color w:val="000000"/>
                <w:lang w:val="ru-RU"/>
              </w:rPr>
            </w:pPr>
            <w:r w:rsidRPr="0087351D">
              <w:rPr>
                <w:color w:val="000000"/>
                <w:lang w:val="ru-RU"/>
              </w:rPr>
              <w:t>IV квартал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Чистий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дохід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від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реалізації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продукції</w:t>
            </w:r>
            <w:proofErr w:type="spellEnd"/>
            <w:r w:rsidRPr="0087351D">
              <w:rPr>
                <w:color w:val="000000"/>
                <w:lang w:val="ru-RU"/>
              </w:rPr>
              <w:t xml:space="preserve"> (</w:t>
            </w:r>
            <w:proofErr w:type="spellStart"/>
            <w:r w:rsidRPr="0087351D">
              <w:rPr>
                <w:color w:val="000000"/>
                <w:lang w:val="ru-RU"/>
              </w:rPr>
              <w:t>товарі</w:t>
            </w:r>
            <w:proofErr w:type="gramStart"/>
            <w:r w:rsidRPr="0087351D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87351D">
              <w:rPr>
                <w:color w:val="000000"/>
                <w:lang w:val="ru-RU"/>
              </w:rPr>
              <w:t xml:space="preserve">, </w:t>
            </w:r>
            <w:proofErr w:type="spellStart"/>
            <w:r w:rsidRPr="0087351D">
              <w:rPr>
                <w:color w:val="000000"/>
                <w:lang w:val="ru-RU"/>
              </w:rPr>
              <w:t>робіт</w:t>
            </w:r>
            <w:proofErr w:type="spellEnd"/>
            <w:r w:rsidRPr="0087351D">
              <w:rPr>
                <w:color w:val="000000"/>
                <w:lang w:val="ru-RU"/>
              </w:rPr>
              <w:t xml:space="preserve">, </w:t>
            </w:r>
            <w:proofErr w:type="spellStart"/>
            <w:r w:rsidRPr="0087351D">
              <w:rPr>
                <w:color w:val="000000"/>
                <w:lang w:val="ru-RU"/>
              </w:rPr>
              <w:t>послуг</w:t>
            </w:r>
            <w:proofErr w:type="spellEnd"/>
            <w:r w:rsidRPr="0087351D">
              <w:rPr>
                <w:color w:val="000000"/>
                <w:lang w:val="ru-RU"/>
              </w:rPr>
              <w:t>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43353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70781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 w:rsidP="00CA2AEB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11</w:t>
            </w:r>
            <w:r w:rsidR="00CA2AEB">
              <w:rPr>
                <w:color w:val="000000"/>
              </w:rPr>
              <w:t>2</w:t>
            </w:r>
            <w:r w:rsidRPr="0087351D">
              <w:rPr>
                <w:color w:val="000000"/>
              </w:rPr>
              <w:t>914,6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64280,5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4112,2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47521,9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Інші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операційні</w:t>
            </w:r>
            <w:proofErr w:type="spellEnd"/>
            <w:r w:rsidRPr="0087351D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2918,7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3453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864,65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862,76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862,76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862,76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Інші</w:t>
            </w:r>
            <w:proofErr w:type="spellEnd"/>
            <w:r w:rsidRPr="0087351D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CA2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r w:rsidRPr="0087351D">
              <w:rPr>
                <w:bCs/>
                <w:color w:val="000000"/>
                <w:lang w:val="ru-RU"/>
              </w:rPr>
              <w:t>Разом доходи</w:t>
            </w:r>
            <w:r w:rsidRPr="0087351D">
              <w:rPr>
                <w:color w:val="000000"/>
                <w:lang w:val="ru-RU"/>
              </w:rPr>
              <w:t xml:space="preserve"> (2000+2120+2240)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bCs/>
                <w:color w:val="000000"/>
              </w:rPr>
            </w:pPr>
            <w:r w:rsidRPr="0087351D">
              <w:rPr>
                <w:b/>
                <w:bCs/>
                <w:color w:val="000000"/>
              </w:rPr>
              <w:t>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45852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b/>
                <w:color w:val="000000"/>
              </w:rPr>
            </w:pPr>
            <w:r w:rsidRPr="008C2F60">
              <w:rPr>
                <w:b/>
                <w:color w:val="000000"/>
              </w:rPr>
              <w:t>73699,7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119367,5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65145,2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4975,0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862,8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48384,7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Собівартість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реалізованої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продукції</w:t>
            </w:r>
            <w:proofErr w:type="spellEnd"/>
            <w:r w:rsidRPr="0087351D">
              <w:rPr>
                <w:color w:val="000000"/>
                <w:lang w:val="ru-RU"/>
              </w:rPr>
              <w:t xml:space="preserve"> (</w:t>
            </w:r>
            <w:proofErr w:type="spellStart"/>
            <w:r w:rsidRPr="0087351D">
              <w:rPr>
                <w:color w:val="000000"/>
                <w:lang w:val="ru-RU"/>
              </w:rPr>
              <w:t>товарі</w:t>
            </w:r>
            <w:proofErr w:type="gramStart"/>
            <w:r w:rsidRPr="0087351D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87351D">
              <w:rPr>
                <w:color w:val="000000"/>
                <w:lang w:val="ru-RU"/>
              </w:rPr>
              <w:t xml:space="preserve">, </w:t>
            </w:r>
            <w:proofErr w:type="spellStart"/>
            <w:r w:rsidRPr="0087351D">
              <w:rPr>
                <w:color w:val="000000"/>
                <w:lang w:val="ru-RU"/>
              </w:rPr>
              <w:t>робіт</w:t>
            </w:r>
            <w:proofErr w:type="spellEnd"/>
            <w:r w:rsidRPr="0087351D">
              <w:rPr>
                <w:color w:val="000000"/>
                <w:lang w:val="ru-RU"/>
              </w:rPr>
              <w:t xml:space="preserve">, </w:t>
            </w:r>
            <w:proofErr w:type="spellStart"/>
            <w:r w:rsidRPr="0087351D">
              <w:rPr>
                <w:color w:val="000000"/>
                <w:lang w:val="ru-RU"/>
              </w:rPr>
              <w:t>послуг</w:t>
            </w:r>
            <w:proofErr w:type="spellEnd"/>
            <w:r w:rsidRPr="0087351D">
              <w:rPr>
                <w:color w:val="000000"/>
                <w:lang w:val="ru-RU"/>
              </w:rPr>
              <w:t>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44408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68629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114059,62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56560,51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9126,1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5205,14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43167,87</w:t>
            </w:r>
          </w:p>
        </w:tc>
      </w:tr>
      <w:tr w:rsidR="008C2F60" w:rsidRPr="0087351D" w:rsidTr="008C2F60">
        <w:trPr>
          <w:gridBefore w:val="1"/>
          <w:wBefore w:w="34" w:type="dxa"/>
          <w:trHeight w:val="595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Інші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операційні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5386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2433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3302,38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825,62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825,58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</w:pPr>
            <w:r w:rsidRPr="0087351D">
              <w:t>825,58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9F6AA6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Інші</w:t>
            </w:r>
            <w:proofErr w:type="spellEnd"/>
            <w:r w:rsidRPr="0087351D">
              <w:rPr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0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6F6069">
            <w:pPr>
              <w:rPr>
                <w:color w:val="000000"/>
                <w:lang w:val="ru-RU"/>
              </w:rPr>
            </w:pPr>
            <w:r w:rsidRPr="0087351D">
              <w:rPr>
                <w:bCs/>
                <w:color w:val="000000"/>
                <w:lang w:val="ru-RU"/>
              </w:rPr>
              <w:t xml:space="preserve">Разом </w:t>
            </w:r>
            <w:proofErr w:type="spellStart"/>
            <w:r w:rsidRPr="0087351D">
              <w:rPr>
                <w:bCs/>
                <w:color w:val="000000"/>
                <w:lang w:val="ru-RU"/>
              </w:rPr>
              <w:t>витрати</w:t>
            </w:r>
            <w:proofErr w:type="spellEnd"/>
            <w:r w:rsidRPr="0087351D">
              <w:rPr>
                <w:color w:val="000000"/>
                <w:lang w:val="ru-RU"/>
              </w:rPr>
              <w:t xml:space="preserve"> (2050+2180+2270)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bCs/>
                <w:color w:val="000000"/>
              </w:rPr>
            </w:pPr>
            <w:r w:rsidRPr="0087351D">
              <w:rPr>
                <w:b/>
                <w:bCs/>
                <w:color w:val="000000"/>
              </w:rPr>
              <w:t>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49794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b/>
                <w:color w:val="000000"/>
              </w:rPr>
            </w:pPr>
            <w:r w:rsidRPr="008C2F60">
              <w:rPr>
                <w:b/>
                <w:color w:val="000000"/>
              </w:rPr>
              <w:t>71062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117362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57386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9952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6031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43993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6F6069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Фінансовий</w:t>
            </w:r>
            <w:proofErr w:type="spellEnd"/>
            <w:r w:rsidRPr="0087351D">
              <w:rPr>
                <w:color w:val="000000"/>
                <w:lang w:val="ru-RU"/>
              </w:rPr>
              <w:t xml:space="preserve"> результат до </w:t>
            </w:r>
            <w:proofErr w:type="spellStart"/>
            <w:r w:rsidRPr="0087351D">
              <w:rPr>
                <w:color w:val="000000"/>
                <w:lang w:val="ru-RU"/>
              </w:rPr>
              <w:t>оподаткування</w:t>
            </w:r>
            <w:proofErr w:type="spellEnd"/>
            <w:r w:rsidRPr="0087351D">
              <w:rPr>
                <w:color w:val="000000"/>
                <w:lang w:val="ru-RU"/>
              </w:rPr>
              <w:t xml:space="preserve"> (2280-2285)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-3942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2637,7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2005,53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7759,02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-4976,74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-5167,96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4391,21</w:t>
            </w:r>
          </w:p>
        </w:tc>
      </w:tr>
      <w:tr w:rsidR="008C2F60" w:rsidRPr="0087351D" w:rsidTr="008C2F60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60" w:rsidRPr="0087351D" w:rsidRDefault="008C2F60" w:rsidP="006F6069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color w:val="000000"/>
                <w:lang w:val="ru-RU"/>
              </w:rPr>
              <w:t>Податок</w:t>
            </w:r>
            <w:proofErr w:type="spellEnd"/>
            <w:r w:rsidRPr="0087351D">
              <w:rPr>
                <w:color w:val="000000"/>
                <w:lang w:val="ru-RU"/>
              </w:rPr>
              <w:t xml:space="preserve"> на </w:t>
            </w:r>
            <w:proofErr w:type="spellStart"/>
            <w:r w:rsidRPr="0087351D">
              <w:rPr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C2F60" w:rsidRDefault="008C2F60">
            <w:pPr>
              <w:jc w:val="center"/>
              <w:rPr>
                <w:color w:val="000000"/>
              </w:rPr>
            </w:pPr>
            <w:r w:rsidRPr="008C2F60">
              <w:rPr>
                <w:color w:val="000000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1396,6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260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260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-930,2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F60" w:rsidRPr="0087351D" w:rsidRDefault="008C2F60">
            <w:pPr>
              <w:jc w:val="center"/>
              <w:rPr>
                <w:color w:val="000000"/>
              </w:rPr>
            </w:pPr>
            <w:r w:rsidRPr="0087351D">
              <w:rPr>
                <w:color w:val="000000"/>
              </w:rPr>
              <w:t>790,4</w:t>
            </w:r>
          </w:p>
        </w:tc>
      </w:tr>
      <w:tr w:rsidR="00260399" w:rsidRPr="0087351D" w:rsidTr="00260399">
        <w:trPr>
          <w:gridBefore w:val="1"/>
          <w:wBefore w:w="34" w:type="dxa"/>
          <w:trHeight w:val="20"/>
        </w:trPr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399" w:rsidRPr="0087351D" w:rsidRDefault="00260399" w:rsidP="006F6069">
            <w:pPr>
              <w:rPr>
                <w:color w:val="000000"/>
                <w:lang w:val="ru-RU"/>
              </w:rPr>
            </w:pPr>
            <w:proofErr w:type="spellStart"/>
            <w:r w:rsidRPr="0087351D">
              <w:rPr>
                <w:bCs/>
                <w:color w:val="000000"/>
                <w:lang w:val="ru-RU"/>
              </w:rPr>
              <w:t>Чистий</w:t>
            </w:r>
            <w:proofErr w:type="spellEnd"/>
            <w:r w:rsidRPr="0087351D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351D">
              <w:rPr>
                <w:bCs/>
                <w:color w:val="000000"/>
                <w:lang w:val="ru-RU"/>
              </w:rPr>
              <w:t>прибуток</w:t>
            </w:r>
            <w:proofErr w:type="spellEnd"/>
            <w:r w:rsidRPr="0087351D">
              <w:rPr>
                <w:bCs/>
                <w:color w:val="000000"/>
                <w:lang w:val="ru-RU"/>
              </w:rPr>
              <w:t xml:space="preserve"> (</w:t>
            </w:r>
            <w:proofErr w:type="spellStart"/>
            <w:r w:rsidRPr="0087351D">
              <w:rPr>
                <w:bCs/>
                <w:color w:val="000000"/>
                <w:lang w:val="ru-RU"/>
              </w:rPr>
              <w:t>збиток</w:t>
            </w:r>
            <w:proofErr w:type="spellEnd"/>
            <w:r w:rsidRPr="0087351D">
              <w:rPr>
                <w:bCs/>
                <w:color w:val="000000"/>
                <w:lang w:val="ru-RU"/>
              </w:rPr>
              <w:t>)</w:t>
            </w:r>
            <w:r w:rsidRPr="0087351D">
              <w:rPr>
                <w:color w:val="000000"/>
                <w:lang w:val="ru-RU"/>
              </w:rPr>
              <w:t xml:space="preserve"> (2290-2300)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87351D" w:rsidRDefault="00260399" w:rsidP="008C2F60">
            <w:pPr>
              <w:jc w:val="center"/>
              <w:rPr>
                <w:b/>
                <w:bCs/>
                <w:color w:val="000000"/>
              </w:rPr>
            </w:pPr>
            <w:r w:rsidRPr="0087351D">
              <w:rPr>
                <w:b/>
                <w:bCs/>
                <w:color w:val="000000"/>
              </w:rPr>
              <w:t>2350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87351D" w:rsidRDefault="00260399" w:rsidP="008C2F60">
            <w:pPr>
              <w:jc w:val="center"/>
              <w:rPr>
                <w:b/>
                <w:color w:val="000000"/>
              </w:rPr>
            </w:pPr>
            <w:r w:rsidRPr="008C2F60">
              <w:rPr>
                <w:b/>
                <w:color w:val="000000"/>
              </w:rPr>
              <w:t>-3942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8C2F60" w:rsidRDefault="00260399">
            <w:pPr>
              <w:jc w:val="center"/>
              <w:rPr>
                <w:b/>
                <w:color w:val="000000"/>
              </w:rPr>
            </w:pPr>
            <w:r w:rsidRPr="008C2F60">
              <w:rPr>
                <w:b/>
                <w:color w:val="000000"/>
              </w:rPr>
              <w:t>2163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87351D" w:rsidRDefault="00260399" w:rsidP="00260399">
            <w:pPr>
              <w:jc w:val="center"/>
              <w:rPr>
                <w:b/>
                <w:color w:val="000000"/>
              </w:rPr>
            </w:pPr>
            <w:r w:rsidRPr="0087351D">
              <w:rPr>
                <w:b/>
                <w:color w:val="000000"/>
              </w:rPr>
              <w:t>1644,53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260399" w:rsidRDefault="00260399" w:rsidP="00260399">
            <w:pPr>
              <w:jc w:val="center"/>
              <w:rPr>
                <w:b/>
                <w:color w:val="000000"/>
              </w:rPr>
            </w:pPr>
            <w:r w:rsidRPr="00260399">
              <w:rPr>
                <w:b/>
                <w:color w:val="000000"/>
              </w:rPr>
              <w:t>6362,40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260399" w:rsidRDefault="00260399" w:rsidP="00260399">
            <w:pPr>
              <w:jc w:val="center"/>
              <w:rPr>
                <w:b/>
                <w:color w:val="000000"/>
              </w:rPr>
            </w:pPr>
            <w:r w:rsidRPr="00260399">
              <w:rPr>
                <w:b/>
                <w:color w:val="000000"/>
              </w:rPr>
              <w:t>-4080,93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260399" w:rsidRDefault="00260399" w:rsidP="00260399">
            <w:pPr>
              <w:jc w:val="center"/>
              <w:rPr>
                <w:b/>
                <w:color w:val="000000"/>
              </w:rPr>
            </w:pPr>
            <w:r w:rsidRPr="00260399">
              <w:rPr>
                <w:b/>
                <w:color w:val="000000"/>
              </w:rPr>
              <w:t>-4237,73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99" w:rsidRPr="00260399" w:rsidRDefault="00260399" w:rsidP="00260399">
            <w:pPr>
              <w:jc w:val="center"/>
              <w:rPr>
                <w:b/>
                <w:color w:val="000000"/>
              </w:rPr>
            </w:pPr>
            <w:r w:rsidRPr="00260399">
              <w:rPr>
                <w:b/>
                <w:color w:val="000000"/>
              </w:rPr>
              <w:t>3600,79</w:t>
            </w:r>
          </w:p>
        </w:tc>
      </w:tr>
    </w:tbl>
    <w:p w:rsidR="001A3001" w:rsidRPr="001A3001" w:rsidRDefault="001A3001">
      <w:pPr>
        <w:rPr>
          <w:i/>
        </w:rPr>
      </w:pPr>
    </w:p>
    <w:p w:rsidR="00994FD8" w:rsidRDefault="00994FD8" w:rsidP="00835BAC">
      <w:pPr>
        <w:tabs>
          <w:tab w:val="left" w:pos="7088"/>
        </w:tabs>
        <w:rPr>
          <w:b/>
          <w:sz w:val="28"/>
          <w:szCs w:val="28"/>
        </w:rPr>
      </w:pPr>
    </w:p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B44E7"/>
    <w:rsid w:val="001040CF"/>
    <w:rsid w:val="00115C42"/>
    <w:rsid w:val="00117F69"/>
    <w:rsid w:val="00132B1B"/>
    <w:rsid w:val="0015594B"/>
    <w:rsid w:val="001A3001"/>
    <w:rsid w:val="00224D18"/>
    <w:rsid w:val="00260399"/>
    <w:rsid w:val="002C1DA5"/>
    <w:rsid w:val="00343E71"/>
    <w:rsid w:val="00354929"/>
    <w:rsid w:val="003B593A"/>
    <w:rsid w:val="003C5BAE"/>
    <w:rsid w:val="00412AE8"/>
    <w:rsid w:val="00413BE4"/>
    <w:rsid w:val="004266DF"/>
    <w:rsid w:val="004624FD"/>
    <w:rsid w:val="00560F14"/>
    <w:rsid w:val="005621B1"/>
    <w:rsid w:val="005A3909"/>
    <w:rsid w:val="005B7D8E"/>
    <w:rsid w:val="005D4012"/>
    <w:rsid w:val="005D69B2"/>
    <w:rsid w:val="00632013"/>
    <w:rsid w:val="006779F8"/>
    <w:rsid w:val="00683596"/>
    <w:rsid w:val="006F6069"/>
    <w:rsid w:val="00702D31"/>
    <w:rsid w:val="00713D43"/>
    <w:rsid w:val="00766C23"/>
    <w:rsid w:val="0078440B"/>
    <w:rsid w:val="007910B4"/>
    <w:rsid w:val="00796ACF"/>
    <w:rsid w:val="007A4CAD"/>
    <w:rsid w:val="007C211F"/>
    <w:rsid w:val="007E1924"/>
    <w:rsid w:val="008139BE"/>
    <w:rsid w:val="00835BAC"/>
    <w:rsid w:val="0087351D"/>
    <w:rsid w:val="008A2A16"/>
    <w:rsid w:val="008A46D0"/>
    <w:rsid w:val="008C2F60"/>
    <w:rsid w:val="008F7DD4"/>
    <w:rsid w:val="009645A7"/>
    <w:rsid w:val="00994FD8"/>
    <w:rsid w:val="009D16BF"/>
    <w:rsid w:val="009F5117"/>
    <w:rsid w:val="009F6AA6"/>
    <w:rsid w:val="00AF25D1"/>
    <w:rsid w:val="00B131FF"/>
    <w:rsid w:val="00B80065"/>
    <w:rsid w:val="00BA3B10"/>
    <w:rsid w:val="00BC2DC8"/>
    <w:rsid w:val="00C25959"/>
    <w:rsid w:val="00C443D8"/>
    <w:rsid w:val="00CA2AEB"/>
    <w:rsid w:val="00D575DE"/>
    <w:rsid w:val="00D61E7E"/>
    <w:rsid w:val="00DA6A24"/>
    <w:rsid w:val="00DD4501"/>
    <w:rsid w:val="00E0315A"/>
    <w:rsid w:val="00EB38DD"/>
    <w:rsid w:val="00ED1CF0"/>
    <w:rsid w:val="00F138C2"/>
    <w:rsid w:val="00F51EDD"/>
    <w:rsid w:val="00F93453"/>
    <w:rsid w:val="00FC1FD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2021-12-16T15:05:00Z</cp:lastPrinted>
  <dcterms:created xsi:type="dcterms:W3CDTF">2021-12-22T13:26:00Z</dcterms:created>
  <dcterms:modified xsi:type="dcterms:W3CDTF">2021-12-22T13:26:00Z</dcterms:modified>
</cp:coreProperties>
</file>