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72B7C" w14:textId="36445D33" w:rsidR="008C6AEB" w:rsidRPr="0036553E" w:rsidRDefault="008C6AEB" w:rsidP="008C6AEB">
      <w:pPr>
        <w:keepNext/>
        <w:tabs>
          <w:tab w:val="left" w:pos="4678"/>
        </w:tabs>
        <w:jc w:val="center"/>
        <w:outlineLvl w:val="5"/>
        <w:rPr>
          <w:sz w:val="28"/>
          <w:szCs w:val="20"/>
          <w:lang w:val="uk-UA"/>
        </w:rPr>
      </w:pPr>
      <w:r w:rsidRPr="0036553E">
        <w:rPr>
          <w:noProof/>
        </w:rPr>
        <w:drawing>
          <wp:inline distT="0" distB="0" distL="0" distR="0" wp14:anchorId="639AAF81" wp14:editId="404BC7FF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BF397" w14:textId="77777777" w:rsidR="008C6AEB" w:rsidRPr="0036553E" w:rsidRDefault="008C6AEB" w:rsidP="008C6AEB">
      <w:pPr>
        <w:keepNext/>
        <w:jc w:val="center"/>
        <w:outlineLvl w:val="0"/>
        <w:rPr>
          <w:bCs/>
          <w:sz w:val="18"/>
          <w:szCs w:val="18"/>
          <w:lang w:val="uk-UA"/>
        </w:rPr>
      </w:pPr>
    </w:p>
    <w:p w14:paraId="4C0C9C88" w14:textId="77777777" w:rsidR="008C6AEB" w:rsidRPr="0036553E" w:rsidRDefault="008C6AEB" w:rsidP="008C6AEB">
      <w:pPr>
        <w:keepNext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 w:rsidRPr="0036553E">
        <w:rPr>
          <w:b/>
          <w:bCs/>
          <w:color w:val="000000"/>
          <w:sz w:val="28"/>
          <w:szCs w:val="32"/>
          <w:lang w:val="uk-UA"/>
        </w:rPr>
        <w:t>ГЛУХІВСЬКА МІСЬКА РАДА СУМСЬКОЇ ОБЛАСТІ</w:t>
      </w:r>
    </w:p>
    <w:p w14:paraId="1ADDDB7C" w14:textId="77777777" w:rsidR="008C6AEB" w:rsidRPr="0036553E" w:rsidRDefault="008C6AEB" w:rsidP="008C6AEB">
      <w:pPr>
        <w:keepNext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 w:rsidRPr="0036553E">
        <w:rPr>
          <w:b/>
          <w:bCs/>
          <w:color w:val="000000"/>
          <w:sz w:val="28"/>
          <w:szCs w:val="32"/>
          <w:lang w:val="uk-UA"/>
        </w:rPr>
        <w:t>ВИКОНАВЧИЙ  КОМІТЕТ</w:t>
      </w:r>
    </w:p>
    <w:p w14:paraId="4C39E1DD" w14:textId="77777777" w:rsidR="008C6AEB" w:rsidRPr="0036553E" w:rsidRDefault="008C6AEB" w:rsidP="008C6AEB">
      <w:pPr>
        <w:keepNext/>
        <w:jc w:val="center"/>
        <w:outlineLvl w:val="0"/>
        <w:rPr>
          <w:b/>
          <w:bCs/>
          <w:color w:val="000000"/>
          <w:sz w:val="32"/>
          <w:szCs w:val="32"/>
          <w:lang w:val="uk-UA"/>
        </w:rPr>
      </w:pPr>
      <w:r w:rsidRPr="0036553E">
        <w:rPr>
          <w:b/>
          <w:bCs/>
          <w:color w:val="000000"/>
          <w:sz w:val="32"/>
          <w:szCs w:val="32"/>
          <w:lang w:val="uk-UA"/>
        </w:rPr>
        <w:t>Р І Ш Е Н Н Я</w:t>
      </w:r>
    </w:p>
    <w:p w14:paraId="258073B6" w14:textId="77777777" w:rsidR="001E6D0F" w:rsidRDefault="001E6D0F" w:rsidP="008B762F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</w:p>
    <w:p w14:paraId="5E4FFAD6" w14:textId="6371527F" w:rsidR="008B762F" w:rsidRPr="00F25D6C" w:rsidRDefault="00E36B08" w:rsidP="008B762F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19.08.2021</w:t>
      </w:r>
      <w:r w:rsidR="00DE0434">
        <w:rPr>
          <w:sz w:val="28"/>
          <w:szCs w:val="28"/>
          <w:lang w:val="uk-UA"/>
        </w:rPr>
        <w:tab/>
        <w:t xml:space="preserve">м. Глухів                       </w:t>
      </w:r>
      <w:r>
        <w:rPr>
          <w:sz w:val="28"/>
          <w:szCs w:val="28"/>
          <w:lang w:val="uk-UA"/>
        </w:rPr>
        <w:t xml:space="preserve">       </w:t>
      </w:r>
      <w:r w:rsidR="00DE0434">
        <w:rPr>
          <w:sz w:val="28"/>
          <w:szCs w:val="28"/>
          <w:lang w:val="uk-UA"/>
        </w:rPr>
        <w:t xml:space="preserve"> </w:t>
      </w:r>
      <w:r w:rsidR="008B762F" w:rsidRPr="00F25D6C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245</w:t>
      </w:r>
    </w:p>
    <w:p w14:paraId="3D56D03D" w14:textId="77777777" w:rsidR="008B762F" w:rsidRPr="00F25D6C" w:rsidRDefault="008B762F" w:rsidP="008B762F">
      <w:pPr>
        <w:jc w:val="center"/>
        <w:rPr>
          <w:sz w:val="28"/>
          <w:szCs w:val="28"/>
          <w:lang w:val="uk-UA"/>
        </w:rPr>
      </w:pPr>
    </w:p>
    <w:p w14:paraId="467F8E99" w14:textId="77777777" w:rsidR="008B762F" w:rsidRPr="00F25D6C" w:rsidRDefault="008B762F" w:rsidP="008B762F">
      <w:pPr>
        <w:jc w:val="center"/>
        <w:rPr>
          <w:sz w:val="28"/>
          <w:szCs w:val="28"/>
          <w:lang w:val="uk-UA"/>
        </w:rPr>
      </w:pPr>
    </w:p>
    <w:p w14:paraId="268E66A4" w14:textId="0D3EB01B" w:rsidR="008B762F" w:rsidRPr="00F25D6C" w:rsidRDefault="008B762F" w:rsidP="00C94E39">
      <w:pPr>
        <w:ind w:right="-1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Про </w:t>
      </w:r>
      <w:r w:rsidR="00216DFD">
        <w:rPr>
          <w:b/>
          <w:sz w:val="28"/>
          <w:szCs w:val="28"/>
          <w:lang w:val="uk-UA"/>
        </w:rPr>
        <w:t>проєкт міської цільової Програми</w:t>
      </w:r>
      <w:r w:rsidRPr="00F25D6C">
        <w:rPr>
          <w:b/>
          <w:sz w:val="28"/>
          <w:szCs w:val="28"/>
          <w:lang w:val="uk-UA"/>
        </w:rPr>
        <w:t xml:space="preserve"> </w:t>
      </w:r>
      <w:r w:rsidR="00BD60A0" w:rsidRPr="00F25D6C">
        <w:rPr>
          <w:b/>
          <w:sz w:val="28"/>
          <w:szCs w:val="28"/>
          <w:lang w:val="uk-UA"/>
        </w:rPr>
        <w:t>захисту населення і територій</w:t>
      </w:r>
      <w:r w:rsidR="00216DFD">
        <w:rPr>
          <w:b/>
          <w:sz w:val="28"/>
          <w:szCs w:val="28"/>
          <w:lang w:val="uk-UA"/>
        </w:rPr>
        <w:t xml:space="preserve"> Глухівської міської ради</w:t>
      </w:r>
      <w:r w:rsidR="00BD60A0" w:rsidRPr="00F25D6C">
        <w:rPr>
          <w:b/>
          <w:sz w:val="28"/>
          <w:szCs w:val="28"/>
          <w:lang w:val="uk-UA"/>
        </w:rPr>
        <w:t xml:space="preserve"> від надзвичайних ситуацій техногенного та природного характеру на 20</w:t>
      </w:r>
      <w:r w:rsidR="008C6AEB">
        <w:rPr>
          <w:b/>
          <w:sz w:val="28"/>
          <w:szCs w:val="28"/>
          <w:lang w:val="uk-UA"/>
        </w:rPr>
        <w:t>22-2025</w:t>
      </w:r>
      <w:r w:rsidR="00BD60A0" w:rsidRPr="00F25D6C">
        <w:rPr>
          <w:b/>
          <w:sz w:val="28"/>
          <w:szCs w:val="28"/>
          <w:lang w:val="uk-UA"/>
        </w:rPr>
        <w:t xml:space="preserve"> роки</w:t>
      </w:r>
    </w:p>
    <w:p w14:paraId="01FD833A" w14:textId="77777777" w:rsidR="006B6534" w:rsidRPr="00F25D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14:paraId="14EC8243" w14:textId="4DF61CE7" w:rsidR="007B0AFD" w:rsidRPr="00F25D6C" w:rsidRDefault="00B2009D" w:rsidP="008C6AE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8C6AEB" w:rsidRPr="008C6AEB">
        <w:rPr>
          <w:sz w:val="28"/>
          <w:szCs w:val="28"/>
          <w:lang w:val="uk-UA"/>
        </w:rPr>
        <w:t xml:space="preserve"> </w:t>
      </w:r>
      <w:r w:rsidR="00C94E39">
        <w:rPr>
          <w:sz w:val="28"/>
          <w:szCs w:val="28"/>
          <w:lang w:val="uk-UA"/>
        </w:rPr>
        <w:t>розпорядження</w:t>
      </w:r>
      <w:r w:rsidR="00C94E39" w:rsidRPr="00057C46">
        <w:rPr>
          <w:color w:val="000000" w:themeColor="text1"/>
          <w:sz w:val="28"/>
          <w:szCs w:val="28"/>
          <w:lang w:val="uk-UA"/>
        </w:rPr>
        <w:t xml:space="preserve"> міського голови від 13.08.2021 №177-ОД «Про розробку проєкту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</w:t>
      </w:r>
      <w:r w:rsidR="008C6AEB" w:rsidRPr="00057C46">
        <w:rPr>
          <w:color w:val="000000" w:themeColor="text1"/>
          <w:sz w:val="28"/>
          <w:szCs w:val="28"/>
          <w:lang w:val="uk-UA"/>
        </w:rPr>
        <w:t xml:space="preserve">, </w:t>
      </w:r>
      <w:r w:rsidR="008C6AEB" w:rsidRPr="008C6AEB">
        <w:rPr>
          <w:sz w:val="28"/>
          <w:szCs w:val="28"/>
          <w:lang w:val="uk-UA"/>
        </w:rPr>
        <w:t>з метою забезпечення гарантованого рівня захисту населення і територій</w:t>
      </w:r>
      <w:r w:rsidR="00DE0434">
        <w:rPr>
          <w:sz w:val="28"/>
          <w:szCs w:val="28"/>
          <w:lang w:val="uk-UA"/>
        </w:rPr>
        <w:t xml:space="preserve"> Глухівської міської ради</w:t>
      </w:r>
      <w:r w:rsidR="008C6AEB" w:rsidRPr="008C6AEB">
        <w:rPr>
          <w:sz w:val="28"/>
          <w:szCs w:val="28"/>
          <w:lang w:val="uk-UA"/>
        </w:rPr>
        <w:t xml:space="preserve"> від надзвичайних ситуацій техногенного та природного характеру, удосконалення єдиної державної системи цивільного захисту, керуючись підпунктом 1 пункту «а» статті 27 та частиною першою статті 59 Закону України «Про місцеве самоврядування в Україні», </w:t>
      </w:r>
      <w:r w:rsidR="008C6AEB" w:rsidRPr="008C6AEB">
        <w:rPr>
          <w:b/>
          <w:sz w:val="28"/>
          <w:szCs w:val="28"/>
          <w:lang w:val="uk-UA"/>
        </w:rPr>
        <w:t>виконавчий комітет міської ради ВИРІШИВ:</w:t>
      </w:r>
    </w:p>
    <w:p w14:paraId="504DFE8F" w14:textId="28B5DC89" w:rsidR="007B0AFD" w:rsidRPr="00F25D6C" w:rsidRDefault="007B0AFD" w:rsidP="009B307B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1.</w:t>
      </w:r>
      <w:r w:rsidR="00DE0434">
        <w:rPr>
          <w:sz w:val="28"/>
          <w:szCs w:val="28"/>
          <w:lang w:val="uk-UA"/>
        </w:rPr>
        <w:t>Схвалити проєкт міської цільової</w:t>
      </w:r>
      <w:r w:rsidR="0087520C" w:rsidRPr="00F25D6C">
        <w:rPr>
          <w:sz w:val="28"/>
          <w:szCs w:val="28"/>
          <w:lang w:val="uk-UA"/>
        </w:rPr>
        <w:t xml:space="preserve"> Програму </w:t>
      </w:r>
      <w:r w:rsidR="00BD60A0" w:rsidRPr="00F25D6C">
        <w:rPr>
          <w:sz w:val="28"/>
          <w:szCs w:val="28"/>
          <w:lang w:val="uk-UA"/>
        </w:rPr>
        <w:t>захисту населення і територій</w:t>
      </w:r>
      <w:r w:rsidR="00DE0434">
        <w:rPr>
          <w:sz w:val="28"/>
          <w:szCs w:val="28"/>
          <w:lang w:val="uk-UA"/>
        </w:rPr>
        <w:t xml:space="preserve"> Глухівської міської ради</w:t>
      </w:r>
      <w:r w:rsidR="00BD60A0" w:rsidRPr="00F25D6C">
        <w:rPr>
          <w:sz w:val="28"/>
          <w:szCs w:val="28"/>
          <w:lang w:val="uk-UA"/>
        </w:rPr>
        <w:t xml:space="preserve"> від надзвичайних ситуацій техногенного та природного характеру на </w:t>
      </w:r>
      <w:r w:rsidR="00BD60A0" w:rsidRPr="00DE0434">
        <w:rPr>
          <w:color w:val="000000" w:themeColor="text1"/>
          <w:sz w:val="28"/>
          <w:szCs w:val="28"/>
          <w:lang w:val="uk-UA"/>
        </w:rPr>
        <w:t>20</w:t>
      </w:r>
      <w:r w:rsidR="008C6AEB" w:rsidRPr="00DE0434">
        <w:rPr>
          <w:color w:val="000000" w:themeColor="text1"/>
          <w:sz w:val="28"/>
          <w:szCs w:val="28"/>
          <w:lang w:val="uk-UA"/>
        </w:rPr>
        <w:t>22-2025</w:t>
      </w:r>
      <w:r w:rsidR="00BD60A0" w:rsidRPr="00DE0434">
        <w:rPr>
          <w:color w:val="000000" w:themeColor="text1"/>
          <w:sz w:val="28"/>
          <w:szCs w:val="28"/>
          <w:lang w:val="uk-UA"/>
        </w:rPr>
        <w:t xml:space="preserve"> </w:t>
      </w:r>
      <w:r w:rsidR="00BD60A0" w:rsidRPr="00F25D6C">
        <w:rPr>
          <w:sz w:val="28"/>
          <w:szCs w:val="28"/>
          <w:lang w:val="uk-UA"/>
        </w:rPr>
        <w:t>роки</w:t>
      </w:r>
      <w:r w:rsidRPr="00F25D6C">
        <w:rPr>
          <w:sz w:val="28"/>
          <w:szCs w:val="28"/>
          <w:lang w:val="uk-UA"/>
        </w:rPr>
        <w:t xml:space="preserve"> (додається).</w:t>
      </w:r>
    </w:p>
    <w:p w14:paraId="00F8D5FE" w14:textId="434D87FF" w:rsidR="00D970B1" w:rsidRPr="00B32B67" w:rsidRDefault="00EB3AF9" w:rsidP="00B32B67">
      <w:pPr>
        <w:tabs>
          <w:tab w:val="left" w:pos="1276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D6280" w:rsidRPr="00F25D6C">
        <w:rPr>
          <w:sz w:val="28"/>
          <w:szCs w:val="28"/>
          <w:lang w:val="uk-UA"/>
        </w:rPr>
        <w:t>.</w:t>
      </w:r>
      <w:r w:rsidR="00B32B67">
        <w:rPr>
          <w:color w:val="FF0000"/>
          <w:sz w:val="28"/>
          <w:szCs w:val="28"/>
          <w:lang w:val="uk-UA"/>
        </w:rPr>
        <w:t xml:space="preserve"> </w:t>
      </w:r>
      <w:r w:rsidR="00B32B67" w:rsidRPr="00B32B67">
        <w:rPr>
          <w:color w:val="000000" w:themeColor="text1"/>
          <w:sz w:val="28"/>
          <w:szCs w:val="28"/>
          <w:lang w:val="uk-UA"/>
        </w:rPr>
        <w:t>Відділу з питань інформаційної та правоохоронної діяльності апарату міської ради та її виконавчого комітету</w:t>
      </w:r>
      <w:r w:rsidR="00B32B67">
        <w:rPr>
          <w:color w:val="000000" w:themeColor="text1"/>
          <w:sz w:val="28"/>
          <w:szCs w:val="28"/>
          <w:lang w:val="uk-UA"/>
        </w:rPr>
        <w:t xml:space="preserve"> с</w:t>
      </w:r>
      <w:r w:rsidR="00B32B67" w:rsidRPr="00B32B67">
        <w:rPr>
          <w:color w:val="000000" w:themeColor="text1"/>
          <w:sz w:val="28"/>
          <w:szCs w:val="28"/>
          <w:lang w:val="uk-UA"/>
        </w:rPr>
        <w:t>хвалену Програму внести на розгляд сесії міської ради.</w:t>
      </w:r>
    </w:p>
    <w:p w14:paraId="60C117B6" w14:textId="1CE56DE6" w:rsidR="00D970B1" w:rsidRPr="00EB3AF9" w:rsidRDefault="00EB3AF9" w:rsidP="00D970B1">
      <w:pPr>
        <w:tabs>
          <w:tab w:val="left" w:pos="1276"/>
        </w:tabs>
        <w:ind w:firstLine="720"/>
        <w:jc w:val="both"/>
        <w:rPr>
          <w:color w:val="000000" w:themeColor="text1"/>
          <w:spacing w:val="-2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3. К</w:t>
      </w:r>
      <w:r w:rsidR="00B32B67" w:rsidRPr="009B65EB">
        <w:rPr>
          <w:color w:val="000000" w:themeColor="text1"/>
          <w:sz w:val="28"/>
          <w:szCs w:val="28"/>
          <w:lang w:val="uk-UA"/>
        </w:rPr>
        <w:t xml:space="preserve">онтроль </w:t>
      </w:r>
      <w:r>
        <w:rPr>
          <w:color w:val="000000" w:themeColor="text1"/>
          <w:sz w:val="28"/>
          <w:szCs w:val="28"/>
          <w:lang w:val="uk-UA"/>
        </w:rPr>
        <w:t xml:space="preserve">за </w:t>
      </w:r>
      <w:r w:rsidR="00D970B1" w:rsidRPr="009B65EB">
        <w:rPr>
          <w:color w:val="000000" w:themeColor="text1"/>
          <w:sz w:val="28"/>
          <w:szCs w:val="28"/>
          <w:lang w:val="uk-UA"/>
        </w:rPr>
        <w:t xml:space="preserve">виконання цього рішення покласти на </w:t>
      </w:r>
      <w:r w:rsidR="009B65EB" w:rsidRPr="009B65EB">
        <w:rPr>
          <w:color w:val="000000" w:themeColor="text1"/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</w:t>
      </w:r>
      <w:r w:rsidR="009B65EB" w:rsidRPr="00EB3AF9">
        <w:rPr>
          <w:color w:val="000000" w:themeColor="text1"/>
          <w:spacing w:val="-20"/>
          <w:sz w:val="28"/>
          <w:szCs w:val="28"/>
          <w:lang w:val="uk-UA"/>
        </w:rPr>
        <w:t>міської ради Ткаченко О.О</w:t>
      </w:r>
      <w:r w:rsidRPr="00EB3AF9">
        <w:rPr>
          <w:color w:val="000000" w:themeColor="text1"/>
          <w:spacing w:val="-20"/>
          <w:sz w:val="28"/>
          <w:szCs w:val="28"/>
          <w:lang w:val="uk-UA"/>
        </w:rPr>
        <w:t>.</w:t>
      </w:r>
    </w:p>
    <w:p w14:paraId="769D1EB8" w14:textId="77777777" w:rsidR="00D970B1" w:rsidRPr="008C6AEB" w:rsidRDefault="00D970B1" w:rsidP="009B65EB">
      <w:pPr>
        <w:tabs>
          <w:tab w:val="left" w:pos="1276"/>
        </w:tabs>
        <w:jc w:val="both"/>
        <w:rPr>
          <w:sz w:val="28"/>
          <w:szCs w:val="28"/>
          <w:lang w:val="uk-UA"/>
        </w:rPr>
      </w:pPr>
    </w:p>
    <w:p w14:paraId="6C896312" w14:textId="77777777" w:rsidR="006B6534" w:rsidRPr="00F25D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6FA5C44E" w14:textId="77777777" w:rsidR="00D970B1" w:rsidRPr="00D970B1" w:rsidRDefault="00D970B1" w:rsidP="00D970B1">
      <w:pPr>
        <w:tabs>
          <w:tab w:val="left" w:pos="7020"/>
        </w:tabs>
        <w:rPr>
          <w:b/>
          <w:sz w:val="28"/>
          <w:szCs w:val="28"/>
          <w:lang w:val="uk-UA"/>
        </w:rPr>
      </w:pPr>
      <w:r w:rsidRPr="00D970B1">
        <w:rPr>
          <w:b/>
          <w:sz w:val="28"/>
          <w:szCs w:val="28"/>
          <w:lang w:val="uk-UA"/>
        </w:rPr>
        <w:t>Міський голова</w:t>
      </w:r>
      <w:r w:rsidRPr="00D970B1">
        <w:rPr>
          <w:b/>
          <w:sz w:val="28"/>
          <w:szCs w:val="28"/>
          <w:lang w:val="uk-UA"/>
        </w:rPr>
        <w:tab/>
        <w:t xml:space="preserve">           Надія ВАЙЛО </w:t>
      </w:r>
    </w:p>
    <w:p w14:paraId="44D1CBB4" w14:textId="4450ED20" w:rsidR="00966D64" w:rsidRPr="00F25D6C" w:rsidRDefault="00B95455" w:rsidP="0041239C">
      <w:pPr>
        <w:tabs>
          <w:tab w:val="left" w:pos="7020"/>
        </w:tabs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br w:type="page"/>
      </w:r>
    </w:p>
    <w:p w14:paraId="3F80A09E" w14:textId="77777777" w:rsidR="00B95455" w:rsidRPr="00F25D6C" w:rsidRDefault="005D6C58" w:rsidP="00B95455">
      <w:pPr>
        <w:ind w:left="6300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t>ЗАТВЕРДЖЕНО</w:t>
      </w:r>
    </w:p>
    <w:p w14:paraId="449E9A46" w14:textId="70DEAD39" w:rsidR="00B95455" w:rsidRPr="00F25D6C" w:rsidRDefault="00D970B1" w:rsidP="00B95455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виконавчого комітету</w:t>
      </w:r>
    </w:p>
    <w:p w14:paraId="13915735" w14:textId="647EB469" w:rsidR="00B95455" w:rsidRPr="00F25D6C" w:rsidRDefault="00E36B08" w:rsidP="00B95455">
      <w:pPr>
        <w:ind w:left="6300"/>
        <w:rPr>
          <w:sz w:val="28"/>
          <w:szCs w:val="28"/>
          <w:lang w:val="uk-UA"/>
        </w:rPr>
      </w:pPr>
      <w:r w:rsidRPr="00E36B08">
        <w:rPr>
          <w:sz w:val="28"/>
          <w:szCs w:val="28"/>
          <w:lang w:val="uk-UA"/>
        </w:rPr>
        <w:t>19.08.2021</w:t>
      </w:r>
      <w:bookmarkStart w:id="0" w:name="_GoBack"/>
      <w:bookmarkEnd w:id="0"/>
      <w:r w:rsidR="006C7E73">
        <w:rPr>
          <w:sz w:val="28"/>
          <w:szCs w:val="28"/>
          <w:lang w:val="uk-UA"/>
        </w:rPr>
        <w:t xml:space="preserve"> </w:t>
      </w:r>
      <w:r w:rsidR="00B95455" w:rsidRPr="00F25D6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E36B08">
        <w:rPr>
          <w:sz w:val="28"/>
          <w:szCs w:val="28"/>
          <w:lang w:val="uk-UA"/>
        </w:rPr>
        <w:t>245</w:t>
      </w:r>
    </w:p>
    <w:p w14:paraId="49CB55AF" w14:textId="77777777" w:rsidR="00B95455" w:rsidRPr="00F25D6C" w:rsidRDefault="00B95455" w:rsidP="00B95455">
      <w:pPr>
        <w:ind w:left="6300"/>
        <w:rPr>
          <w:sz w:val="28"/>
          <w:szCs w:val="28"/>
          <w:lang w:val="uk-UA"/>
        </w:rPr>
      </w:pPr>
    </w:p>
    <w:p w14:paraId="18A2F4B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3E92D7AA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22685DAA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8DE127C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A77DCB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035B1EC4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59B8073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03F9A3CC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B0D8248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704BCE55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27378C5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90FAA05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08FA2F14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Міська цільова Програма </w:t>
      </w:r>
    </w:p>
    <w:p w14:paraId="14C16ED7" w14:textId="5E644C0B" w:rsidR="00B95455" w:rsidRPr="00F25D6C" w:rsidRDefault="0041239C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захисту населення і територій</w:t>
      </w:r>
      <w:r w:rsidR="00010B32">
        <w:rPr>
          <w:b/>
          <w:sz w:val="28"/>
          <w:szCs w:val="28"/>
          <w:lang w:val="uk-UA"/>
        </w:rPr>
        <w:t xml:space="preserve"> Глухівської міської ради</w:t>
      </w:r>
      <w:r w:rsidR="00DE0434">
        <w:rPr>
          <w:b/>
          <w:sz w:val="28"/>
          <w:szCs w:val="28"/>
          <w:lang w:val="uk-UA"/>
        </w:rPr>
        <w:t xml:space="preserve">  </w:t>
      </w:r>
      <w:r w:rsidRPr="00F25D6C">
        <w:rPr>
          <w:b/>
          <w:sz w:val="28"/>
          <w:szCs w:val="28"/>
          <w:lang w:val="uk-UA"/>
        </w:rPr>
        <w:t xml:space="preserve"> від надзвичайних ситуацій техногенного та природного характеру на 20</w:t>
      </w:r>
      <w:r w:rsidR="00D970B1">
        <w:rPr>
          <w:b/>
          <w:sz w:val="28"/>
          <w:szCs w:val="28"/>
          <w:lang w:val="uk-UA"/>
        </w:rPr>
        <w:t>22-2025</w:t>
      </w:r>
      <w:r w:rsidRPr="00F25D6C">
        <w:rPr>
          <w:b/>
          <w:sz w:val="28"/>
          <w:szCs w:val="28"/>
          <w:lang w:val="uk-UA"/>
        </w:rPr>
        <w:t xml:space="preserve"> роки</w:t>
      </w:r>
    </w:p>
    <w:p w14:paraId="5BC5DD3C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0C535CD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38ADEA51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0302EE09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2272831F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1E1D0A6B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B25604B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43EC0AA4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16116E9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14B8C09D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0EC203F5" w14:textId="77777777" w:rsidR="002E1F2E" w:rsidRPr="00F25D6C" w:rsidRDefault="002E1F2E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441E74F7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F7A12F4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6935F1B5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5868924" w14:textId="77777777" w:rsidR="002E1F2E" w:rsidRPr="00F25D6C" w:rsidRDefault="002E1F2E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2548027F" w14:textId="36CA4CAD" w:rsidR="00B95455" w:rsidRPr="00F25D6C" w:rsidRDefault="00D970B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Глухів 2021</w:t>
      </w:r>
    </w:p>
    <w:p w14:paraId="56948280" w14:textId="77777777" w:rsidR="00E23A7F" w:rsidRPr="00F25D6C" w:rsidRDefault="006B6534" w:rsidP="00F063AA">
      <w:pPr>
        <w:ind w:left="6300"/>
        <w:rPr>
          <w:b/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br w:type="page"/>
      </w:r>
    </w:p>
    <w:p w14:paraId="1A5F4377" w14:textId="27AB9796" w:rsidR="000767E1" w:rsidRPr="00F25D6C" w:rsidRDefault="000767E1" w:rsidP="000767E1">
      <w:pPr>
        <w:jc w:val="center"/>
        <w:outlineLvl w:val="1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lastRenderedPageBreak/>
        <w:t>ПАСПОРТ</w:t>
      </w:r>
    </w:p>
    <w:p w14:paraId="53ABF356" w14:textId="77777777" w:rsidR="000767E1" w:rsidRPr="00F25D6C" w:rsidRDefault="000767E1" w:rsidP="000767E1">
      <w:pPr>
        <w:jc w:val="center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Міська цільова Програма </w:t>
      </w:r>
    </w:p>
    <w:p w14:paraId="06A3128C" w14:textId="7CE322BD" w:rsidR="000767E1" w:rsidRPr="00F25D6C" w:rsidRDefault="0041239C" w:rsidP="000767E1">
      <w:pPr>
        <w:jc w:val="center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захисту населення і територій</w:t>
      </w:r>
      <w:r w:rsidR="009B65EB">
        <w:rPr>
          <w:b/>
          <w:sz w:val="28"/>
          <w:szCs w:val="28"/>
          <w:lang w:val="uk-UA"/>
        </w:rPr>
        <w:t xml:space="preserve"> Глухівської міської ради</w:t>
      </w:r>
      <w:r w:rsidRPr="00F25D6C">
        <w:rPr>
          <w:b/>
          <w:sz w:val="28"/>
          <w:szCs w:val="28"/>
          <w:lang w:val="uk-UA"/>
        </w:rPr>
        <w:t xml:space="preserve"> від надзвичайних ситуацій техногенного та природного характеру на 20</w:t>
      </w:r>
      <w:r w:rsidR="00D970B1">
        <w:rPr>
          <w:b/>
          <w:sz w:val="28"/>
          <w:szCs w:val="28"/>
          <w:lang w:val="uk-UA"/>
        </w:rPr>
        <w:t>22-2025</w:t>
      </w:r>
      <w:r w:rsidRPr="00F25D6C">
        <w:rPr>
          <w:b/>
          <w:sz w:val="28"/>
          <w:szCs w:val="28"/>
          <w:lang w:val="uk-UA"/>
        </w:rPr>
        <w:t xml:space="preserve"> роки</w:t>
      </w:r>
      <w:r w:rsidR="000767E1" w:rsidRPr="00F25D6C">
        <w:rPr>
          <w:b/>
          <w:sz w:val="28"/>
          <w:szCs w:val="28"/>
          <w:lang w:val="uk-UA"/>
        </w:rPr>
        <w:br/>
        <w:t>(далі – Програма)</w:t>
      </w:r>
    </w:p>
    <w:p w14:paraId="4517FC74" w14:textId="77777777" w:rsidR="00F25D6C" w:rsidRPr="00F25D6C" w:rsidRDefault="00F25D6C" w:rsidP="00F25D6C">
      <w:pPr>
        <w:jc w:val="center"/>
        <w:rPr>
          <w:b/>
          <w:sz w:val="28"/>
          <w:szCs w:val="28"/>
          <w:lang w:val="uk-UA"/>
        </w:rPr>
      </w:pPr>
    </w:p>
    <w:p w14:paraId="443CD684" w14:textId="77777777" w:rsidR="00F25D6C" w:rsidRPr="00F25D6C" w:rsidRDefault="00F25D6C" w:rsidP="00F25D6C">
      <w:pPr>
        <w:jc w:val="center"/>
        <w:rPr>
          <w:b/>
          <w:sz w:val="16"/>
          <w:szCs w:val="16"/>
          <w:lang w:val="uk-UA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3612"/>
        <w:gridCol w:w="5452"/>
      </w:tblGrid>
      <w:tr w:rsidR="00F25D6C" w:rsidRPr="00F25D6C" w14:paraId="1FDF69FD" w14:textId="77777777" w:rsidTr="007B79F7">
        <w:tc>
          <w:tcPr>
            <w:tcW w:w="636" w:type="dxa"/>
          </w:tcPr>
          <w:p w14:paraId="6CFE60C4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1.</w:t>
            </w:r>
          </w:p>
        </w:tc>
        <w:tc>
          <w:tcPr>
            <w:tcW w:w="3612" w:type="dxa"/>
          </w:tcPr>
          <w:p w14:paraId="75D31EBC" w14:textId="77777777" w:rsidR="00F25D6C" w:rsidRPr="00F25D6C" w:rsidRDefault="00F25D6C" w:rsidP="007B79F7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</w:tcPr>
          <w:p w14:paraId="3F4F02EA" w14:textId="77777777" w:rsidR="00F25D6C" w:rsidRPr="00F25D6C" w:rsidRDefault="00F25D6C" w:rsidP="007B79F7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Виконавчий комітет міської ради</w:t>
            </w:r>
          </w:p>
          <w:p w14:paraId="552FA525" w14:textId="77777777" w:rsidR="00F25D6C" w:rsidRPr="00F25D6C" w:rsidRDefault="00F25D6C" w:rsidP="007B79F7">
            <w:pPr>
              <w:rPr>
                <w:szCs w:val="28"/>
                <w:lang w:val="uk-UA"/>
              </w:rPr>
            </w:pPr>
          </w:p>
        </w:tc>
      </w:tr>
      <w:tr w:rsidR="00F25D6C" w:rsidRPr="00E36B08" w14:paraId="7D9DF986" w14:textId="77777777" w:rsidTr="007B79F7">
        <w:tc>
          <w:tcPr>
            <w:tcW w:w="636" w:type="dxa"/>
          </w:tcPr>
          <w:p w14:paraId="58F1D7D0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2.</w:t>
            </w:r>
          </w:p>
        </w:tc>
        <w:tc>
          <w:tcPr>
            <w:tcW w:w="3612" w:type="dxa"/>
          </w:tcPr>
          <w:p w14:paraId="50F13CA6" w14:textId="77777777" w:rsidR="00F25D6C" w:rsidRPr="00F25D6C" w:rsidRDefault="00F25D6C" w:rsidP="007B79F7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</w:tcPr>
          <w:p w14:paraId="51B09055" w14:textId="53BF754E" w:rsidR="00F25D6C" w:rsidRPr="00C94E39" w:rsidRDefault="00F25D6C" w:rsidP="007B79F7">
            <w:pPr>
              <w:jc w:val="both"/>
              <w:rPr>
                <w:color w:val="FF0000"/>
                <w:szCs w:val="28"/>
                <w:lang w:val="uk-UA"/>
              </w:rPr>
            </w:pPr>
            <w:r w:rsidRPr="00C94E39">
              <w:rPr>
                <w:color w:val="000000" w:themeColor="text1"/>
                <w:szCs w:val="28"/>
                <w:lang w:val="uk-UA"/>
              </w:rPr>
              <w:t>Розп</w:t>
            </w:r>
            <w:r w:rsidR="00C94E39" w:rsidRPr="00C94E39">
              <w:rPr>
                <w:color w:val="000000" w:themeColor="text1"/>
                <w:szCs w:val="28"/>
                <w:lang w:val="uk-UA"/>
              </w:rPr>
              <w:t>орядження міського голови від 13.08.2021 №177</w:t>
            </w:r>
            <w:r w:rsidRPr="00C94E39">
              <w:rPr>
                <w:color w:val="000000" w:themeColor="text1"/>
                <w:szCs w:val="28"/>
                <w:lang w:val="uk-UA"/>
              </w:rPr>
              <w:t xml:space="preserve">-ОД </w:t>
            </w:r>
            <w:r w:rsidR="00C94E39" w:rsidRPr="00C94E39">
              <w:rPr>
                <w:color w:val="000000" w:themeColor="text1"/>
                <w:szCs w:val="28"/>
                <w:lang w:val="uk-UA"/>
              </w:rPr>
              <w:t>«Про розробку проєкту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  <w:r w:rsidRPr="00C94E39">
              <w:rPr>
                <w:color w:val="000000" w:themeColor="text1"/>
                <w:szCs w:val="28"/>
                <w:lang w:val="uk-UA"/>
              </w:rPr>
              <w:t>.</w:t>
            </w:r>
          </w:p>
        </w:tc>
      </w:tr>
      <w:tr w:rsidR="00F25D6C" w:rsidRPr="00E36B08" w14:paraId="170B466E" w14:textId="77777777" w:rsidTr="007B79F7">
        <w:tc>
          <w:tcPr>
            <w:tcW w:w="636" w:type="dxa"/>
          </w:tcPr>
          <w:p w14:paraId="307A720E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3.</w:t>
            </w:r>
          </w:p>
        </w:tc>
        <w:tc>
          <w:tcPr>
            <w:tcW w:w="3612" w:type="dxa"/>
          </w:tcPr>
          <w:p w14:paraId="64765DF9" w14:textId="77777777" w:rsidR="00F25D6C" w:rsidRPr="00F25D6C" w:rsidRDefault="00F25D6C" w:rsidP="007B79F7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</w:tcPr>
          <w:p w14:paraId="2BFFFFF6" w14:textId="7FAE5424" w:rsidR="00F25D6C" w:rsidRPr="00F25D6C" w:rsidRDefault="00D970B1" w:rsidP="007B79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F25D6C" w:rsidRPr="00F25D6C" w14:paraId="05262D8E" w14:textId="77777777" w:rsidTr="007B79F7">
        <w:tc>
          <w:tcPr>
            <w:tcW w:w="636" w:type="dxa"/>
          </w:tcPr>
          <w:p w14:paraId="26999712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4.</w:t>
            </w:r>
          </w:p>
        </w:tc>
        <w:tc>
          <w:tcPr>
            <w:tcW w:w="3612" w:type="dxa"/>
          </w:tcPr>
          <w:p w14:paraId="6D454E59" w14:textId="77777777" w:rsidR="00F25D6C" w:rsidRPr="00F25D6C" w:rsidRDefault="00F25D6C" w:rsidP="007B79F7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452" w:type="dxa"/>
          </w:tcPr>
          <w:p w14:paraId="16DBB11C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-</w:t>
            </w:r>
          </w:p>
        </w:tc>
      </w:tr>
      <w:tr w:rsidR="00F25D6C" w:rsidRPr="00E36B08" w14:paraId="27EB3D22" w14:textId="77777777" w:rsidTr="007B79F7">
        <w:tc>
          <w:tcPr>
            <w:tcW w:w="636" w:type="dxa"/>
          </w:tcPr>
          <w:p w14:paraId="24AE64C6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5.</w:t>
            </w:r>
          </w:p>
        </w:tc>
        <w:tc>
          <w:tcPr>
            <w:tcW w:w="3612" w:type="dxa"/>
          </w:tcPr>
          <w:p w14:paraId="515CBEA5" w14:textId="77777777" w:rsidR="00F25D6C" w:rsidRPr="00F25D6C" w:rsidRDefault="00F25D6C" w:rsidP="007B79F7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</w:tcPr>
          <w:p w14:paraId="6E0A9B0D" w14:textId="2670CCD0" w:rsidR="00F25D6C" w:rsidRPr="00F25D6C" w:rsidRDefault="00D970B1" w:rsidP="007B79F7">
            <w:pPr>
              <w:jc w:val="both"/>
              <w:rPr>
                <w:szCs w:val="28"/>
                <w:lang w:val="uk-UA"/>
              </w:rPr>
            </w:pPr>
            <w:r w:rsidRPr="00D970B1">
              <w:rPr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F25D6C" w:rsidRPr="00E36B08" w14:paraId="2621F4C6" w14:textId="77777777" w:rsidTr="007B79F7">
        <w:tc>
          <w:tcPr>
            <w:tcW w:w="636" w:type="dxa"/>
          </w:tcPr>
          <w:p w14:paraId="0694FB20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6.</w:t>
            </w:r>
          </w:p>
        </w:tc>
        <w:tc>
          <w:tcPr>
            <w:tcW w:w="3612" w:type="dxa"/>
          </w:tcPr>
          <w:p w14:paraId="1C72AFD4" w14:textId="77777777" w:rsidR="00F25D6C" w:rsidRPr="00F25D6C" w:rsidRDefault="00F25D6C" w:rsidP="007B79F7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</w:tcPr>
          <w:p w14:paraId="76D00A24" w14:textId="672A5C60" w:rsidR="00F25D6C" w:rsidRPr="00F25D6C" w:rsidRDefault="00D970B1" w:rsidP="007B79F7">
            <w:pPr>
              <w:jc w:val="both"/>
              <w:rPr>
                <w:szCs w:val="28"/>
                <w:lang w:val="uk-UA"/>
              </w:rPr>
            </w:pPr>
            <w:r w:rsidRPr="00D970B1">
              <w:rPr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  <w:r w:rsidR="00F25D6C" w:rsidRPr="00F25D6C">
              <w:rPr>
                <w:szCs w:val="28"/>
                <w:lang w:val="uk-UA"/>
              </w:rPr>
              <w:t>, фізичні особи-підприємці – утримувачі міських місць масового відпочинку населення на воді відповідно до укладених угод</w:t>
            </w:r>
          </w:p>
        </w:tc>
      </w:tr>
      <w:tr w:rsidR="00F25D6C" w:rsidRPr="00F25D6C" w14:paraId="5AE02C14" w14:textId="77777777" w:rsidTr="007B79F7">
        <w:tc>
          <w:tcPr>
            <w:tcW w:w="636" w:type="dxa"/>
          </w:tcPr>
          <w:p w14:paraId="7FB826C5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7.</w:t>
            </w:r>
          </w:p>
        </w:tc>
        <w:tc>
          <w:tcPr>
            <w:tcW w:w="3612" w:type="dxa"/>
          </w:tcPr>
          <w:p w14:paraId="56B44169" w14:textId="77777777" w:rsidR="00F25D6C" w:rsidRPr="00F25D6C" w:rsidRDefault="00F25D6C" w:rsidP="007B79F7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</w:tcPr>
          <w:p w14:paraId="5C3E3E12" w14:textId="02894119" w:rsidR="00F25D6C" w:rsidRPr="00F25D6C" w:rsidRDefault="00F25D6C" w:rsidP="006C7E73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20</w:t>
            </w:r>
            <w:r w:rsidR="00D970B1">
              <w:rPr>
                <w:szCs w:val="28"/>
                <w:lang w:val="uk-UA"/>
              </w:rPr>
              <w:t>22 - 2025</w:t>
            </w:r>
            <w:r w:rsidRPr="00F25D6C">
              <w:rPr>
                <w:szCs w:val="28"/>
                <w:lang w:val="uk-UA"/>
              </w:rPr>
              <w:t xml:space="preserve"> роки</w:t>
            </w:r>
          </w:p>
        </w:tc>
      </w:tr>
      <w:tr w:rsidR="00F25D6C" w:rsidRPr="00F25D6C" w14:paraId="2C40B996" w14:textId="77777777" w:rsidTr="007B79F7">
        <w:tc>
          <w:tcPr>
            <w:tcW w:w="636" w:type="dxa"/>
          </w:tcPr>
          <w:p w14:paraId="6507D88D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8.</w:t>
            </w:r>
          </w:p>
        </w:tc>
        <w:tc>
          <w:tcPr>
            <w:tcW w:w="3612" w:type="dxa"/>
          </w:tcPr>
          <w:p w14:paraId="790B7887" w14:textId="77777777" w:rsidR="00F25D6C" w:rsidRPr="00F25D6C" w:rsidRDefault="00F25D6C" w:rsidP="007B79F7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</w:tcPr>
          <w:p w14:paraId="481BD50B" w14:textId="16BC816C" w:rsidR="0046675B" w:rsidRPr="00F25D6C" w:rsidRDefault="0046675B" w:rsidP="0046675B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Міський бюджет</w:t>
            </w:r>
          </w:p>
          <w:p w14:paraId="6EC8E687" w14:textId="7E2C485B" w:rsidR="00F25D6C" w:rsidRPr="00F25D6C" w:rsidRDefault="00F25D6C" w:rsidP="007B79F7">
            <w:pPr>
              <w:rPr>
                <w:szCs w:val="28"/>
                <w:lang w:val="uk-UA"/>
              </w:rPr>
            </w:pPr>
          </w:p>
        </w:tc>
      </w:tr>
      <w:tr w:rsidR="00F25D6C" w:rsidRPr="00F25D6C" w14:paraId="3DB6FB3C" w14:textId="77777777" w:rsidTr="007B79F7">
        <w:tc>
          <w:tcPr>
            <w:tcW w:w="636" w:type="dxa"/>
          </w:tcPr>
          <w:p w14:paraId="4A1C82BD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9.</w:t>
            </w:r>
          </w:p>
        </w:tc>
        <w:tc>
          <w:tcPr>
            <w:tcW w:w="3612" w:type="dxa"/>
          </w:tcPr>
          <w:p w14:paraId="42D05EEE" w14:textId="77777777" w:rsidR="00F25D6C" w:rsidRPr="00BB324E" w:rsidRDefault="00F25D6C" w:rsidP="007B79F7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>Загальний обсяг фінансових ресурсів, необхідних для</w:t>
            </w:r>
          </w:p>
          <w:p w14:paraId="4ED6BB3C" w14:textId="77777777" w:rsidR="00F25D6C" w:rsidRPr="00BB324E" w:rsidRDefault="00F25D6C" w:rsidP="007B79F7">
            <w:pPr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 xml:space="preserve">реалізації програми, </w:t>
            </w:r>
          </w:p>
          <w:p w14:paraId="1ED9C06B" w14:textId="77777777" w:rsidR="00F25D6C" w:rsidRPr="00BB324E" w:rsidRDefault="00F25D6C" w:rsidP="007B79F7">
            <w:pPr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 xml:space="preserve">всього, </w:t>
            </w:r>
          </w:p>
          <w:p w14:paraId="22B7979F" w14:textId="77777777" w:rsidR="00F25D6C" w:rsidRPr="00BB324E" w:rsidRDefault="00F25D6C" w:rsidP="007B79F7">
            <w:pPr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</w:tcPr>
          <w:p w14:paraId="784084ED" w14:textId="3C515032" w:rsidR="00F25D6C" w:rsidRPr="00BB324E" w:rsidRDefault="00082176" w:rsidP="007B79F7">
            <w:pPr>
              <w:rPr>
                <w:bCs/>
                <w:color w:val="000000" w:themeColor="text1"/>
                <w:lang w:val="uk-UA"/>
              </w:rPr>
            </w:pPr>
            <w:r w:rsidRPr="00BB324E">
              <w:rPr>
                <w:bCs/>
                <w:color w:val="000000" w:themeColor="text1"/>
                <w:lang w:val="uk-UA"/>
              </w:rPr>
              <w:t>80</w:t>
            </w:r>
            <w:r w:rsidR="004E3A3F" w:rsidRPr="00BB324E">
              <w:rPr>
                <w:bCs/>
                <w:color w:val="000000" w:themeColor="text1"/>
                <w:lang w:val="uk-UA"/>
              </w:rPr>
              <w:t>0</w:t>
            </w:r>
            <w:r w:rsidR="00F25D6C" w:rsidRPr="00BB324E">
              <w:rPr>
                <w:bCs/>
                <w:color w:val="000000" w:themeColor="text1"/>
                <w:lang w:val="uk-UA"/>
              </w:rPr>
              <w:t xml:space="preserve">,0 тис. грн: </w:t>
            </w:r>
          </w:p>
          <w:p w14:paraId="36EBD7EE" w14:textId="77777777" w:rsidR="004E3A3F" w:rsidRPr="00BB324E" w:rsidRDefault="004E3A3F" w:rsidP="007B79F7">
            <w:pPr>
              <w:rPr>
                <w:bCs/>
                <w:color w:val="000000" w:themeColor="text1"/>
                <w:lang w:val="uk-UA"/>
              </w:rPr>
            </w:pPr>
          </w:p>
          <w:p w14:paraId="36C53B39" w14:textId="1D6B5EF3" w:rsidR="00F25D6C" w:rsidRPr="00BB324E" w:rsidRDefault="00082176" w:rsidP="007B79F7">
            <w:pPr>
              <w:rPr>
                <w:bCs/>
                <w:color w:val="000000" w:themeColor="text1"/>
                <w:lang w:val="uk-UA"/>
              </w:rPr>
            </w:pPr>
            <w:r w:rsidRPr="00BB324E">
              <w:rPr>
                <w:bCs/>
                <w:color w:val="000000" w:themeColor="text1"/>
                <w:lang w:val="uk-UA"/>
              </w:rPr>
              <w:t>2022 – 20</w:t>
            </w:r>
            <w:r w:rsidR="00F25D6C" w:rsidRPr="00BB324E">
              <w:rPr>
                <w:bCs/>
                <w:color w:val="000000" w:themeColor="text1"/>
                <w:lang w:val="uk-UA"/>
              </w:rPr>
              <w:t>0,0 тис. грн;</w:t>
            </w:r>
          </w:p>
          <w:p w14:paraId="62BAD029" w14:textId="1FCA94D9" w:rsidR="00082176" w:rsidRPr="00BB324E" w:rsidRDefault="00082176" w:rsidP="00082176">
            <w:pPr>
              <w:rPr>
                <w:bCs/>
                <w:color w:val="000000" w:themeColor="text1"/>
                <w:lang w:val="uk-UA"/>
              </w:rPr>
            </w:pPr>
            <w:r w:rsidRPr="00BB324E">
              <w:rPr>
                <w:bCs/>
                <w:color w:val="000000" w:themeColor="text1"/>
                <w:lang w:val="uk-UA"/>
              </w:rPr>
              <w:t>2023 – 200,0 тис. грн;</w:t>
            </w:r>
          </w:p>
          <w:p w14:paraId="5141C1F6" w14:textId="261F5F0E" w:rsidR="00082176" w:rsidRPr="00BB324E" w:rsidRDefault="00082176" w:rsidP="007B79F7">
            <w:pPr>
              <w:rPr>
                <w:bCs/>
                <w:color w:val="000000" w:themeColor="text1"/>
                <w:lang w:val="uk-UA"/>
              </w:rPr>
            </w:pPr>
            <w:r w:rsidRPr="00BB324E">
              <w:rPr>
                <w:bCs/>
                <w:color w:val="000000" w:themeColor="text1"/>
                <w:lang w:val="uk-UA"/>
              </w:rPr>
              <w:t>2024 – 200,0 тис. грн;</w:t>
            </w:r>
          </w:p>
          <w:p w14:paraId="477DBC8B" w14:textId="203D978C" w:rsidR="00F25D6C" w:rsidRPr="00BB324E" w:rsidRDefault="00082176" w:rsidP="007B79F7">
            <w:pPr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bCs/>
                <w:color w:val="000000" w:themeColor="text1"/>
                <w:lang w:val="uk-UA"/>
              </w:rPr>
              <w:t>2025 – 20</w:t>
            </w:r>
            <w:r w:rsidR="00F25D6C" w:rsidRPr="00BB324E">
              <w:rPr>
                <w:bCs/>
                <w:color w:val="000000" w:themeColor="text1"/>
                <w:lang w:val="uk-UA"/>
              </w:rPr>
              <w:t>0,0 тис. грн.</w:t>
            </w:r>
          </w:p>
        </w:tc>
      </w:tr>
      <w:tr w:rsidR="00F25D6C" w:rsidRPr="00F25D6C" w14:paraId="76B96156" w14:textId="77777777" w:rsidTr="007B79F7">
        <w:trPr>
          <w:trHeight w:val="367"/>
        </w:trPr>
        <w:tc>
          <w:tcPr>
            <w:tcW w:w="636" w:type="dxa"/>
          </w:tcPr>
          <w:p w14:paraId="2FD1055D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9.1.</w:t>
            </w:r>
          </w:p>
        </w:tc>
        <w:tc>
          <w:tcPr>
            <w:tcW w:w="3612" w:type="dxa"/>
          </w:tcPr>
          <w:p w14:paraId="00C78F17" w14:textId="77777777" w:rsidR="00F25D6C" w:rsidRPr="00BB324E" w:rsidRDefault="00F25D6C" w:rsidP="007B79F7">
            <w:pPr>
              <w:jc w:val="both"/>
              <w:rPr>
                <w:color w:val="000000" w:themeColor="text1"/>
                <w:sz w:val="16"/>
                <w:szCs w:val="16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>міського бюджету</w:t>
            </w:r>
          </w:p>
        </w:tc>
        <w:tc>
          <w:tcPr>
            <w:tcW w:w="5452" w:type="dxa"/>
          </w:tcPr>
          <w:p w14:paraId="02C911B8" w14:textId="6BA3D003" w:rsidR="00F25D6C" w:rsidRPr="00BB324E" w:rsidRDefault="00082176" w:rsidP="007B79F7">
            <w:pPr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>800</w:t>
            </w:r>
            <w:r w:rsidR="00F25D6C" w:rsidRPr="00BB324E">
              <w:rPr>
                <w:color w:val="000000" w:themeColor="text1"/>
                <w:szCs w:val="28"/>
                <w:lang w:val="uk-UA"/>
              </w:rPr>
              <w:t xml:space="preserve">,0 тис. грн </w:t>
            </w:r>
          </w:p>
        </w:tc>
      </w:tr>
    </w:tbl>
    <w:p w14:paraId="638C1EA4" w14:textId="6C46561F" w:rsidR="00F25D6C" w:rsidRPr="00F25D6C" w:rsidRDefault="00F25D6C" w:rsidP="00F25D6C">
      <w:pPr>
        <w:pStyle w:val="5"/>
        <w:spacing w:before="0"/>
        <w:ind w:firstLine="680"/>
        <w:jc w:val="both"/>
        <w:rPr>
          <w:rFonts w:ascii="Times New Roman" w:hAnsi="Times New Roman"/>
          <w:b/>
          <w:bCs/>
          <w:i/>
          <w:color w:val="auto"/>
          <w:sz w:val="28"/>
          <w:szCs w:val="28"/>
          <w:lang w:val="uk-UA"/>
        </w:rPr>
      </w:pPr>
      <w:r w:rsidRPr="00F25D6C">
        <w:rPr>
          <w:color w:val="auto"/>
          <w:lang w:val="uk-UA"/>
        </w:rPr>
        <w:br w:type="page"/>
      </w:r>
      <w:r w:rsidR="00BB324E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lastRenderedPageBreak/>
        <w:t>1</w:t>
      </w:r>
      <w:r w:rsidRPr="00F25D6C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. Визначення проблеми, на розв’язання якої спрямована Програма</w:t>
      </w:r>
    </w:p>
    <w:p w14:paraId="1180536C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030D018C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Забезпечення реалізації державної політики у сфері цивільного захисту здійснюється єдиною державною системою цивільного захисту, складовою якої є міська ланка територіальної підсистеми.</w:t>
      </w:r>
    </w:p>
    <w:p w14:paraId="25010AE3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Згідно зі статтею 3 Конституції України життя та здоров’я людини, її безпека є найвищими соціальними цінностями, про забезпечення яких держава відповідає перед нею. Запобігання виникненню надзвичайних ситуацій техногенного та природного характеру, зменшення збитків і втрат у разі їх виникнення, ефективна ліквідація наслідків надзвичайних ситуацій є одним із головних пріоритетів діяльності органів влади.</w:t>
      </w:r>
    </w:p>
    <w:p w14:paraId="340B74B2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Гарантоване і своєчасне оповіщення та інформування населення в разі виникнення надзвичайних ситуацій є одним із найважливіших завдань місцевих органів виконавчої влади.</w:t>
      </w:r>
    </w:p>
    <w:p w14:paraId="36888D0F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Існуюча територіальна автоматизована система централізованого оповіщення створена у 80-х роках минулого століття, має більш ніж трикратне перевищення установлених строків експлуатації технічних засобів оповіщення, що з кожним роком збільшує витрати на її утримання.</w:t>
      </w:r>
    </w:p>
    <w:p w14:paraId="2F983B5D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Іншими факторами, що ускладнюють забезпечення готовності системи оповіщення до використання за призначенням, є:</w:t>
      </w:r>
    </w:p>
    <w:p w14:paraId="7E2A1A20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зменшення кількості радіоприймачів, які використовуються населенням під час отримання повідомлення про загрозу виникнення або виникнення надзвичайних ситуацій, у зв’язку із застарілістю мереж ефірного радіомовлення;</w:t>
      </w:r>
    </w:p>
    <w:p w14:paraId="3039386F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неузгодженість технічних характеристик апаратури, яка використовується в системі, з технічними характеристиками сучасних електронних пристроїв зв’язку, приймання та обробки інформації, які перебувають у користуванні більшості населення.</w:t>
      </w:r>
    </w:p>
    <w:p w14:paraId="1E36C914" w14:textId="27312A8C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Отже на сьогодні в місті</w:t>
      </w:r>
      <w:r w:rsidR="00BB324E">
        <w:rPr>
          <w:sz w:val="28"/>
          <w:szCs w:val="28"/>
        </w:rPr>
        <w:t xml:space="preserve"> та населених пунктах Глухівської міської ради</w:t>
      </w:r>
      <w:r w:rsidRPr="00F25D6C">
        <w:rPr>
          <w:sz w:val="28"/>
          <w:szCs w:val="28"/>
        </w:rPr>
        <w:t xml:space="preserve"> відсутня надійна система оповіщення та інформування населення про надзвичайні ситуації, апаратура оповіщення технічно справна, але знаходиться в експлуатації понад 20 років і відпрацювала свій технічний ресурс. </w:t>
      </w:r>
    </w:p>
    <w:p w14:paraId="36CCB412" w14:textId="20EA534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Ураховуючи економічну і соціальну  значущість оповіщення про загрозу виникнення або виникнення надзвичайних ситуацій та комплексний характер механізму його реалізації, виникла необхідність удосконалення існуючої системи оповіщення, проведення її модернізації та приведення її у відповідність з вимогами керівних документів на місцевому рівні з використанням новітніх інформаційних та телекомунікаційних технологій, а також з урахуванням змін, що відбулися в </w:t>
      </w:r>
      <w:r w:rsidRPr="00BB324E">
        <w:rPr>
          <w:color w:val="000000" w:themeColor="text1"/>
          <w:sz w:val="28"/>
          <w:szCs w:val="28"/>
        </w:rPr>
        <w:t>суспільстві.</w:t>
      </w:r>
      <w:r w:rsidR="00462A4C" w:rsidRPr="00BB324E">
        <w:rPr>
          <w:color w:val="000000" w:themeColor="text1"/>
          <w:sz w:val="28"/>
          <w:szCs w:val="28"/>
        </w:rPr>
        <w:t xml:space="preserve"> Наявна на сьогоднішній день апаратура системи оповіщення Глухівської міської р</w:t>
      </w:r>
      <w:r w:rsidR="00006C9A" w:rsidRPr="00BB324E">
        <w:rPr>
          <w:color w:val="000000" w:themeColor="text1"/>
          <w:sz w:val="28"/>
          <w:szCs w:val="28"/>
        </w:rPr>
        <w:t>ади обслуговується відповідно за</w:t>
      </w:r>
      <w:r w:rsidR="00462A4C" w:rsidRPr="00BB324E">
        <w:rPr>
          <w:color w:val="000000" w:themeColor="text1"/>
          <w:sz w:val="28"/>
          <w:szCs w:val="28"/>
        </w:rPr>
        <w:t xml:space="preserve"> укладеними договорами АТ «Укртелеком» за, що виконавчий комітет Глухівської міської ради </w:t>
      </w:r>
      <w:r w:rsidR="00006C9A" w:rsidRPr="00BB324E">
        <w:rPr>
          <w:color w:val="000000" w:themeColor="text1"/>
          <w:sz w:val="28"/>
          <w:szCs w:val="28"/>
        </w:rPr>
        <w:t>повинен оплачувати послуги з ремонту й утримання відповідної апаратури.</w:t>
      </w:r>
    </w:p>
    <w:p w14:paraId="6624EC08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Радіаційний і хімічний захист включає заходи щодо виявлення та оцінки радіаційної і хімічної обстановки, організацію та здійснення дозиметричного і хімічного контролю, розроблення типових режимів радіаційного захисту, </w:t>
      </w:r>
      <w:r w:rsidRPr="00F25D6C">
        <w:rPr>
          <w:sz w:val="28"/>
          <w:szCs w:val="28"/>
        </w:rPr>
        <w:lastRenderedPageBreak/>
        <w:t>забезпечення засобами індивідуального та колективного захисту, організацію та проведення спеціальної обробки.</w:t>
      </w:r>
    </w:p>
    <w:p w14:paraId="317FD26A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Індивідуальний спосіб захисту передбачає застосування індивідуальних засобів захисту органів дихання, шкіри, а також медичних засобів захисту. Цей спосіб широко застосовують у мирний час в умовах радіоактивного забруднення, в зонах, заражених сильнодіючими ядучими речовинами, осередках біологічного зараження, районах стихійних лих. У режимі надзвичайної ситуації і надзвичайного стану всі заходи, які передбачається застосовувати для захисту населення, включають застосування засобів індивідуального захисту.</w:t>
      </w:r>
    </w:p>
    <w:p w14:paraId="0FB7E861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Через відсутність коштів державного бюджету не виконується постанова Кабінету Міністрів України від 19 серпня 2002 р. № 1200 «Про затвердження Порядку забезпечення населення і особового складу невоєнізованих формувань засобами радіаційного та хімічного захисту».</w:t>
      </w:r>
    </w:p>
    <w:p w14:paraId="1D5A89BD" w14:textId="1D2D26B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Засоби радіаційного та хімічного захисту, які були накопичені на підприємствах,</w:t>
      </w:r>
      <w:r w:rsidR="006159D3">
        <w:rPr>
          <w:sz w:val="28"/>
          <w:szCs w:val="28"/>
        </w:rPr>
        <w:t xml:space="preserve"> установах та організаціях Глухівської міської ради</w:t>
      </w:r>
      <w:r w:rsidRPr="00F25D6C">
        <w:rPr>
          <w:sz w:val="28"/>
          <w:szCs w:val="28"/>
        </w:rPr>
        <w:t xml:space="preserve"> і призначені для забезпечення працюючого населення, вислужили встановлені терміни експлуатації та вкрай застарілі, отже необхідне придбання сучасних засобів радіаційного та хімічного захисту населення та особового складу невоєнізованих формувань </w:t>
      </w:r>
      <w:r w:rsidR="006159D3" w:rsidRPr="006159D3">
        <w:rPr>
          <w:sz w:val="28"/>
          <w:szCs w:val="28"/>
        </w:rPr>
        <w:t>Глухівської міської ради</w:t>
      </w:r>
      <w:r w:rsidRPr="00F25D6C">
        <w:rPr>
          <w:sz w:val="28"/>
          <w:szCs w:val="28"/>
        </w:rPr>
        <w:t>.</w:t>
      </w:r>
    </w:p>
    <w:p w14:paraId="3562C97D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Тенденція зростання рівня загрози нормальному режиму життєдіяльності населення, економіки та навколишньому природному середовищу викликає необхідність підвищення рівня захисту населення і територій від надзвичайних ситуацій техногенного і природного характеру, забезпечення поповнення міського матеріального резерву матеріальними ресурсами для ліквідації наслідків надзвичайних ситуацій.</w:t>
      </w:r>
    </w:p>
    <w:p w14:paraId="29D8923C" w14:textId="77777777" w:rsidR="00F25D6C" w:rsidRPr="00BB324E" w:rsidRDefault="00F25D6C" w:rsidP="00F25D6C">
      <w:pPr>
        <w:pStyle w:val="a9"/>
        <w:ind w:firstLine="680"/>
        <w:jc w:val="both"/>
        <w:rPr>
          <w:color w:val="000000" w:themeColor="text1"/>
          <w:sz w:val="28"/>
          <w:szCs w:val="28"/>
        </w:rPr>
      </w:pPr>
      <w:r w:rsidRPr="00F25D6C">
        <w:rPr>
          <w:sz w:val="28"/>
          <w:szCs w:val="28"/>
        </w:rPr>
        <w:t xml:space="preserve">Не в повному обсязі виконано вимоги постанови Кабінету Міністрів України від 30 вересня 2015 р. № 775 «Про затвердження Порядку створення та використання матеріальних резервів для запобігання і ліквідації наслідків надзвичайних ситуацій» в частині створення міського матеріального резерву </w:t>
      </w:r>
      <w:r w:rsidRPr="00BB324E">
        <w:rPr>
          <w:color w:val="000000" w:themeColor="text1"/>
          <w:sz w:val="28"/>
          <w:szCs w:val="28"/>
        </w:rPr>
        <w:t>згідно затвердженої номенклатури міського матеріального резерву.</w:t>
      </w:r>
    </w:p>
    <w:p w14:paraId="3B76C579" w14:textId="73D3C883" w:rsidR="00E31C4F" w:rsidRPr="00BB324E" w:rsidRDefault="00E31C4F" w:rsidP="00F25D6C">
      <w:pPr>
        <w:pStyle w:val="a9"/>
        <w:ind w:firstLine="680"/>
        <w:jc w:val="both"/>
        <w:rPr>
          <w:color w:val="000000" w:themeColor="text1"/>
          <w:sz w:val="28"/>
          <w:szCs w:val="28"/>
        </w:rPr>
      </w:pPr>
      <w:r w:rsidRPr="00BB324E">
        <w:rPr>
          <w:color w:val="000000" w:themeColor="text1"/>
          <w:sz w:val="28"/>
          <w:szCs w:val="28"/>
        </w:rPr>
        <w:t xml:space="preserve">У відділі з питань інформаційної та правоохоронної діяльності </w:t>
      </w:r>
      <w:r w:rsidR="00670F0B" w:rsidRPr="00BB324E">
        <w:rPr>
          <w:color w:val="000000" w:themeColor="text1"/>
          <w:sz w:val="28"/>
          <w:szCs w:val="28"/>
        </w:rPr>
        <w:t>апарату</w:t>
      </w:r>
      <w:r w:rsidRPr="00BB324E">
        <w:rPr>
          <w:color w:val="000000" w:themeColor="text1"/>
          <w:sz w:val="28"/>
          <w:szCs w:val="28"/>
        </w:rPr>
        <w:t xml:space="preserve"> міської ради та її виконавчого комітету обліковуються захисні споруди цивільного захисту призначені для укриття населення у рази виникнення надзвичайної ситуації та пункт управління цивільного захисту призначений для укриття керівного складу</w:t>
      </w:r>
      <w:r w:rsidR="00A60E1C" w:rsidRPr="00BB324E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A60E1C" w:rsidRPr="00BB324E">
        <w:rPr>
          <w:color w:val="000000" w:themeColor="text1"/>
          <w:sz w:val="28"/>
          <w:szCs w:val="28"/>
        </w:rPr>
        <w:t>населення у рази виникнення надзвичайної ситуації.</w:t>
      </w:r>
      <w:r w:rsidRPr="00BB324E">
        <w:rPr>
          <w:color w:val="000000" w:themeColor="text1"/>
          <w:sz w:val="28"/>
          <w:szCs w:val="28"/>
        </w:rPr>
        <w:t xml:space="preserve">   </w:t>
      </w:r>
      <w:r w:rsidR="00A60E1C" w:rsidRPr="00BB324E">
        <w:rPr>
          <w:color w:val="000000" w:themeColor="text1"/>
          <w:sz w:val="28"/>
          <w:szCs w:val="28"/>
        </w:rPr>
        <w:t>Н</w:t>
      </w:r>
      <w:r w:rsidRPr="00BB324E">
        <w:rPr>
          <w:color w:val="000000" w:themeColor="text1"/>
          <w:sz w:val="28"/>
          <w:szCs w:val="28"/>
        </w:rPr>
        <w:t xml:space="preserve">а </w:t>
      </w:r>
      <w:r w:rsidR="00A60E1C" w:rsidRPr="00BB324E">
        <w:rPr>
          <w:color w:val="000000" w:themeColor="text1"/>
          <w:sz w:val="28"/>
          <w:szCs w:val="28"/>
        </w:rPr>
        <w:t xml:space="preserve">сьогоднішній день низка захисних споруд і пункт управління цивільного захисту </w:t>
      </w:r>
      <w:r w:rsidRPr="00BB324E">
        <w:rPr>
          <w:color w:val="000000" w:themeColor="text1"/>
          <w:sz w:val="28"/>
          <w:szCs w:val="28"/>
        </w:rPr>
        <w:t xml:space="preserve">потребують поточного ремонту. </w:t>
      </w:r>
      <w:r w:rsidR="00A60E1C" w:rsidRPr="00BB324E">
        <w:rPr>
          <w:color w:val="000000" w:themeColor="text1"/>
          <w:sz w:val="28"/>
          <w:szCs w:val="28"/>
        </w:rPr>
        <w:t>Зважаючи на важливість вказаних об’єктів</w:t>
      </w:r>
      <w:r w:rsidRPr="00BB324E">
        <w:rPr>
          <w:color w:val="000000" w:themeColor="text1"/>
          <w:sz w:val="28"/>
          <w:szCs w:val="28"/>
        </w:rPr>
        <w:t xml:space="preserve"> та інших об’єкті</w:t>
      </w:r>
      <w:r w:rsidR="00A60E1C" w:rsidRPr="00BB324E">
        <w:rPr>
          <w:color w:val="000000" w:themeColor="text1"/>
          <w:sz w:val="28"/>
          <w:szCs w:val="28"/>
        </w:rPr>
        <w:t xml:space="preserve">в цивільного захисту населення </w:t>
      </w:r>
      <w:r w:rsidRPr="00BB324E">
        <w:rPr>
          <w:color w:val="000000" w:themeColor="text1"/>
          <w:sz w:val="28"/>
          <w:szCs w:val="28"/>
        </w:rPr>
        <w:t xml:space="preserve">та враховуючи Положення про єдину систему запобігання, реагування і припинення терористичних актів та мінімізації їх наслідків, затвердженого постановою Кабінету Міністрів України від 18 лютого 2016 року № 82, яким в Сумській області з 12 серпня 2016 року встановлено рівень терористичної загрози – «ЖОВТИЙ», з метою своєчасного виявлення та попередження передумов до виникнення надзвичайних ситуацій на  об’єктах критичної інфраструктури, необхідне вжиття відповідних заходів, спрямованих на посилення охорони </w:t>
      </w:r>
      <w:r w:rsidRPr="00BB324E">
        <w:rPr>
          <w:color w:val="000000" w:themeColor="text1"/>
          <w:sz w:val="28"/>
          <w:szCs w:val="28"/>
        </w:rPr>
        <w:lastRenderedPageBreak/>
        <w:t>таких об’єктів</w:t>
      </w:r>
      <w:r w:rsidR="00A60E1C" w:rsidRPr="00BB324E">
        <w:rPr>
          <w:color w:val="000000" w:themeColor="text1"/>
          <w:sz w:val="28"/>
          <w:szCs w:val="28"/>
        </w:rPr>
        <w:t xml:space="preserve"> їх ремонту та підтримання у належному стані з метою використання за призначенням</w:t>
      </w:r>
      <w:r w:rsidRPr="00BB324E">
        <w:rPr>
          <w:color w:val="000000" w:themeColor="text1"/>
          <w:sz w:val="28"/>
          <w:szCs w:val="28"/>
        </w:rPr>
        <w:t>.</w:t>
      </w:r>
    </w:p>
    <w:p w14:paraId="37BB6B5C" w14:textId="327FFEDC" w:rsidR="0025749F" w:rsidRPr="00987D12" w:rsidRDefault="00987D12" w:rsidP="00987D12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Значна кількість смертей у побутовій сфері припадає на утоплення.                  В Україні щороку гине на воді близько 4 тис. чоловік. Аналіз загибелі людей на воді показав, що найбільше трагічних випадків стається на необладнаних для купання місцях (близько 90%). На організованих пляжах біля річок, озер випадків утоплення людей значно менше (приблизно 1%). Складовою зниження випадків загибелі людей, дітей на водних об’єктах є те, що  в таких місцях охорону життя  на водоймах здійснюють рятувальні станції та пости.</w:t>
      </w:r>
    </w:p>
    <w:p w14:paraId="5918A6D2" w14:textId="33D68B65" w:rsidR="00F25D6C" w:rsidRPr="00F25D6C" w:rsidRDefault="00F25D6C" w:rsidP="00F25D6C">
      <w:pPr>
        <w:pStyle w:val="a9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           Кожного року на засіданні Глухівської міської комісії з питань техногенно – екологічної безпеки та надзвичайних ситуацій  розглядається питання про підготовку місць масового відпочинку населення на водних об’єктах </w:t>
      </w:r>
      <w:r w:rsidR="006159D3" w:rsidRPr="00506791">
        <w:rPr>
          <w:sz w:val="28"/>
          <w:szCs w:val="28"/>
        </w:rPr>
        <w:t>Глухівської міської ради</w:t>
      </w:r>
      <w:r w:rsidRPr="00F25D6C">
        <w:rPr>
          <w:sz w:val="28"/>
          <w:szCs w:val="28"/>
        </w:rPr>
        <w:t>, одним з питань є створення сезонних рятувальних постів  згідно Наказу Міністерства внутрішніх справ України від 10.04.2017 № 264 «Про затвердження Правил охорони життя людей на водних об’єктах України»  і тому  існує потреба в їх фінансуванні за рахунок коштів міського бюджету.</w:t>
      </w:r>
    </w:p>
    <w:p w14:paraId="21C4B94E" w14:textId="22A3C972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Таким чином, </w:t>
      </w:r>
      <w:r w:rsidRPr="00BB324E">
        <w:rPr>
          <w:color w:val="000000" w:themeColor="text1"/>
          <w:sz w:val="28"/>
          <w:szCs w:val="28"/>
          <w:lang w:val="uk-UA"/>
        </w:rPr>
        <w:t>у місті</w:t>
      </w:r>
      <w:r w:rsidR="00E057A2" w:rsidRPr="00BB324E">
        <w:rPr>
          <w:color w:val="000000" w:themeColor="text1"/>
          <w:sz w:val="28"/>
          <w:szCs w:val="28"/>
          <w:lang w:val="uk-UA"/>
        </w:rPr>
        <w:t xml:space="preserve"> та населених пунктах Глухівської міської ради</w:t>
      </w:r>
      <w:r w:rsidRPr="00BB324E">
        <w:rPr>
          <w:color w:val="000000" w:themeColor="text1"/>
          <w:sz w:val="28"/>
          <w:szCs w:val="28"/>
          <w:lang w:val="uk-UA"/>
        </w:rPr>
        <w:t xml:space="preserve"> </w:t>
      </w:r>
      <w:r w:rsidRPr="00F25D6C">
        <w:rPr>
          <w:sz w:val="28"/>
          <w:szCs w:val="28"/>
          <w:lang w:val="uk-UA"/>
        </w:rPr>
        <w:t>існують такі пріоритетні завдання забезпечення цивільного захисту населення:</w:t>
      </w:r>
    </w:p>
    <w:p w14:paraId="1305B836" w14:textId="68076089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забезпечення гарантованого і своєчасного оповіщення та інформування населення в разі виникнення надзвичайних ситуацій, придбання сучасного обладнання для міської ланки територіальної автоматизованої системи цент</w:t>
      </w:r>
      <w:r w:rsidR="000602B2">
        <w:rPr>
          <w:sz w:val="28"/>
          <w:szCs w:val="28"/>
          <w:lang w:val="uk-UA"/>
        </w:rPr>
        <w:t>ралізованого оповіщення області,</w:t>
      </w:r>
      <w:r w:rsidR="000602B2" w:rsidRPr="000602B2">
        <w:rPr>
          <w:color w:val="FF0000"/>
          <w:sz w:val="28"/>
          <w:szCs w:val="28"/>
          <w:lang w:val="uk-UA"/>
        </w:rPr>
        <w:t xml:space="preserve"> </w:t>
      </w:r>
      <w:r w:rsidR="000602B2" w:rsidRPr="000602B2">
        <w:rPr>
          <w:sz w:val="28"/>
          <w:szCs w:val="28"/>
          <w:lang w:val="uk-UA"/>
        </w:rPr>
        <w:t>оплата послуг утримання в належному стані міської системи оповіщення Глухівської міської ради;</w:t>
      </w:r>
    </w:p>
    <w:p w14:paraId="5D789F0C" w14:textId="6DCC6975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підвищення рівня захищеності об’єктів цивільного захисту </w:t>
      </w:r>
      <w:r w:rsidR="00506791" w:rsidRPr="00506791">
        <w:rPr>
          <w:sz w:val="28"/>
          <w:szCs w:val="28"/>
        </w:rPr>
        <w:t>Глухівської міської ради</w:t>
      </w:r>
      <w:r w:rsidRPr="00F25D6C">
        <w:rPr>
          <w:sz w:val="28"/>
          <w:szCs w:val="28"/>
          <w:lang w:val="uk-UA"/>
        </w:rPr>
        <w:t>, забезпечення готовності до використання за призначенням;</w:t>
      </w:r>
    </w:p>
    <w:p w14:paraId="777A685F" w14:textId="7CA0A48A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забезпечення засобами радіаційного та хімічного захисту населення та особового складу невоєнізованих формувань цивільного захисту </w:t>
      </w:r>
      <w:r w:rsidR="00506791" w:rsidRPr="00506791">
        <w:rPr>
          <w:sz w:val="28"/>
          <w:szCs w:val="28"/>
          <w:lang w:val="uk-UA"/>
        </w:rPr>
        <w:t>Глухівської міської ради</w:t>
      </w:r>
      <w:r w:rsidRPr="00F25D6C">
        <w:rPr>
          <w:sz w:val="28"/>
          <w:szCs w:val="28"/>
          <w:lang w:val="uk-UA"/>
        </w:rPr>
        <w:t>;</w:t>
      </w:r>
    </w:p>
    <w:p w14:paraId="2E02FCA0" w14:textId="77777777" w:rsid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забезпечення створення та утримання сезонних рятувальних постів;</w:t>
      </w:r>
    </w:p>
    <w:p w14:paraId="43A24032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поповнення міського матеріального резерву, забезпечення його готовності до використання за призначенням;</w:t>
      </w:r>
    </w:p>
    <w:p w14:paraId="42858F3D" w14:textId="73B33BF9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запобігання та ліквідація наслідків надзвичайних ситуацій на об’єктах благоустрою </w:t>
      </w:r>
      <w:r w:rsidR="00506791" w:rsidRPr="00506791">
        <w:rPr>
          <w:sz w:val="28"/>
          <w:szCs w:val="28"/>
          <w:lang w:val="uk-UA"/>
        </w:rPr>
        <w:t>Глухівської міської ради</w:t>
      </w:r>
      <w:r w:rsidRPr="00F25D6C">
        <w:rPr>
          <w:sz w:val="28"/>
          <w:szCs w:val="28"/>
          <w:lang w:val="uk-UA"/>
        </w:rPr>
        <w:t>.</w:t>
      </w:r>
    </w:p>
    <w:p w14:paraId="18D4DF2B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547C53E5" w14:textId="165D47E3" w:rsidR="00F25D6C" w:rsidRDefault="00DB1754" w:rsidP="000602B2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25D6C" w:rsidRPr="00F25D6C">
        <w:rPr>
          <w:b/>
          <w:sz w:val="28"/>
          <w:szCs w:val="28"/>
          <w:lang w:val="uk-UA"/>
        </w:rPr>
        <w:t>. Визначення мети Програми</w:t>
      </w:r>
    </w:p>
    <w:p w14:paraId="243A1188" w14:textId="77777777" w:rsidR="00BB324E" w:rsidRPr="000602B2" w:rsidRDefault="00BB324E" w:rsidP="000602B2">
      <w:pPr>
        <w:ind w:firstLine="680"/>
        <w:jc w:val="both"/>
        <w:rPr>
          <w:b/>
          <w:sz w:val="28"/>
          <w:szCs w:val="28"/>
          <w:lang w:val="uk-UA"/>
        </w:rPr>
      </w:pPr>
    </w:p>
    <w:p w14:paraId="40AB6058" w14:textId="1B2D8390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Метою Програми є удосконалення міської ланки територіальної підсистеми єдиної системи цивільного захисту та створення ефективних сил цивільного захисту для зменшення ризику виникнення надзвичайних ситуацій і досягнення гарантованого рівня захисту населення і території </w:t>
      </w:r>
      <w:r w:rsidR="00506791" w:rsidRPr="00506791">
        <w:rPr>
          <w:sz w:val="28"/>
          <w:szCs w:val="28"/>
          <w:lang w:val="uk-UA"/>
        </w:rPr>
        <w:t>Глухівської міської ради</w:t>
      </w:r>
      <w:r w:rsidRPr="00F25D6C">
        <w:rPr>
          <w:sz w:val="28"/>
          <w:szCs w:val="28"/>
          <w:lang w:val="uk-UA"/>
        </w:rPr>
        <w:t xml:space="preserve"> від їх наслідків.</w:t>
      </w:r>
    </w:p>
    <w:p w14:paraId="099BD5E1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3A68DE46" w14:textId="543118B9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25D6C" w:rsidRPr="00F25D6C">
        <w:rPr>
          <w:b/>
          <w:sz w:val="28"/>
          <w:szCs w:val="28"/>
          <w:lang w:val="uk-UA"/>
        </w:rPr>
        <w:t>. Обґрунтування шляхів і засобів розв'язання проблем, обсягів і джерел фінансування. Строки виконання Програми</w:t>
      </w:r>
    </w:p>
    <w:p w14:paraId="6423EC7C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51342EB5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t>Удосконалення міської ланки територіальної підсистеми єдиної державної системи цивільного захисту шляхом:</w:t>
      </w:r>
    </w:p>
    <w:p w14:paraId="59F0B18A" w14:textId="66997D17" w:rsidR="00F25D6C" w:rsidRPr="00BB324E" w:rsidRDefault="00F25D6C" w:rsidP="00F25D6C">
      <w:pPr>
        <w:pStyle w:val="3"/>
        <w:spacing w:after="0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створення надійної системи оповіщення та інформування населення про загрозу або виникнення надзвичайних ситуацій</w:t>
      </w:r>
      <w:r w:rsidR="006300DE" w:rsidRPr="00BB324E">
        <w:rPr>
          <w:color w:val="000000" w:themeColor="text1"/>
          <w:sz w:val="28"/>
          <w:szCs w:val="28"/>
          <w:lang w:val="uk-UA"/>
        </w:rPr>
        <w:t>, оплата послуг утримання в належному стані міської системи оповіщення Глухівської міської ради</w:t>
      </w:r>
      <w:r w:rsidRPr="00BB324E">
        <w:rPr>
          <w:color w:val="000000" w:themeColor="text1"/>
          <w:sz w:val="28"/>
          <w:szCs w:val="28"/>
          <w:lang w:val="uk-UA"/>
        </w:rPr>
        <w:t>;</w:t>
      </w:r>
    </w:p>
    <w:p w14:paraId="01D7E888" w14:textId="77777777" w:rsidR="00F25D6C" w:rsidRPr="00BB324E" w:rsidRDefault="00F25D6C" w:rsidP="00F25D6C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BB324E">
        <w:rPr>
          <w:color w:val="000000" w:themeColor="text1"/>
          <w:sz w:val="28"/>
          <w:szCs w:val="28"/>
          <w:lang w:val="uk-UA"/>
        </w:rPr>
        <w:t>обладнання об’єктів підвищеної небезпеки локальними системами виявлення загрози виникнення надзвичайних ситуацій і локальними системами оповіщення населення, яке мешкає в зонах можливого ураження, та персоналу зазначених об’єктів у разі виникнення аварій;</w:t>
      </w:r>
    </w:p>
    <w:p w14:paraId="53006460" w14:textId="77777777" w:rsidR="00F25D6C" w:rsidRPr="00BB324E" w:rsidRDefault="00F25D6C" w:rsidP="00F25D6C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BB324E">
        <w:rPr>
          <w:color w:val="000000" w:themeColor="text1"/>
          <w:sz w:val="28"/>
          <w:szCs w:val="28"/>
          <w:lang w:val="uk-UA"/>
        </w:rPr>
        <w:t>накопичення міського матеріального резерву відповідно до затвердженої номенклатури;</w:t>
      </w:r>
    </w:p>
    <w:p w14:paraId="5449F635" w14:textId="6FE6C772" w:rsidR="00A63F85" w:rsidRPr="00BB324E" w:rsidRDefault="00A63F85" w:rsidP="00F25D6C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BB324E">
        <w:rPr>
          <w:color w:val="000000" w:themeColor="text1"/>
          <w:sz w:val="28"/>
          <w:szCs w:val="28"/>
          <w:lang w:val="uk-UA"/>
        </w:rPr>
        <w:t>підвищення рівня захищеності</w:t>
      </w:r>
      <w:r w:rsidR="00E4532C" w:rsidRPr="00BB324E">
        <w:rPr>
          <w:color w:val="000000" w:themeColor="text1"/>
          <w:sz w:val="28"/>
          <w:szCs w:val="28"/>
          <w:lang w:val="uk-UA"/>
        </w:rPr>
        <w:t>, ремонту й утримання в належному стані</w:t>
      </w:r>
      <w:r w:rsidRPr="00BB324E">
        <w:rPr>
          <w:color w:val="000000" w:themeColor="text1"/>
          <w:sz w:val="28"/>
          <w:szCs w:val="28"/>
          <w:lang w:val="uk-UA"/>
        </w:rPr>
        <w:t xml:space="preserve"> об’єктів цивільного захисту на території Глухівської міської ради, забезпечення їх готовності до використання за призначенням;</w:t>
      </w:r>
    </w:p>
    <w:p w14:paraId="51178ED8" w14:textId="77777777" w:rsidR="00F25D6C" w:rsidRPr="004E3A3F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4E3A3F">
        <w:rPr>
          <w:sz w:val="28"/>
          <w:szCs w:val="28"/>
        </w:rPr>
        <w:t>створення та утримання сезонних рятувальних постів.</w:t>
      </w:r>
    </w:p>
    <w:p w14:paraId="0FCFC864" w14:textId="29054329" w:rsidR="00F25D6C" w:rsidRPr="004E3A3F" w:rsidRDefault="00F25D6C" w:rsidP="00F25D6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4E3A3F">
        <w:rPr>
          <w:bCs/>
          <w:sz w:val="28"/>
          <w:szCs w:val="28"/>
          <w:lang w:val="uk-UA"/>
        </w:rPr>
        <w:t xml:space="preserve">Орієнтовний обсяг фінансування Програми становить - </w:t>
      </w:r>
      <w:r w:rsidR="00C04604">
        <w:rPr>
          <w:bCs/>
          <w:sz w:val="28"/>
          <w:szCs w:val="28"/>
          <w:lang w:val="uk-UA"/>
        </w:rPr>
        <w:t>80</w:t>
      </w:r>
      <w:r w:rsidRPr="004E3A3F">
        <w:rPr>
          <w:bCs/>
          <w:sz w:val="28"/>
          <w:szCs w:val="28"/>
          <w:lang w:val="uk-UA"/>
        </w:rPr>
        <w:t xml:space="preserve">0,0 тис. гривень, з них за рахунок коштів міського бюджету - </w:t>
      </w:r>
      <w:r w:rsidR="00C04604">
        <w:rPr>
          <w:bCs/>
          <w:sz w:val="28"/>
          <w:szCs w:val="28"/>
          <w:lang w:val="uk-UA"/>
        </w:rPr>
        <w:t>80</w:t>
      </w:r>
      <w:r w:rsidR="004E3A3F" w:rsidRPr="004E3A3F">
        <w:rPr>
          <w:bCs/>
          <w:sz w:val="28"/>
          <w:szCs w:val="28"/>
          <w:lang w:val="uk-UA"/>
        </w:rPr>
        <w:t>0</w:t>
      </w:r>
      <w:r w:rsidRPr="004E3A3F">
        <w:rPr>
          <w:sz w:val="28"/>
          <w:szCs w:val="28"/>
          <w:lang w:val="uk-UA"/>
        </w:rPr>
        <w:t xml:space="preserve">,0 </w:t>
      </w:r>
      <w:r w:rsidR="00C04604">
        <w:rPr>
          <w:bCs/>
          <w:sz w:val="28"/>
          <w:szCs w:val="28"/>
          <w:lang w:val="uk-UA"/>
        </w:rPr>
        <w:t>тис. гривень</w:t>
      </w:r>
      <w:r w:rsidRPr="004E3A3F">
        <w:rPr>
          <w:bCs/>
          <w:sz w:val="28"/>
          <w:szCs w:val="28"/>
          <w:lang w:val="uk-UA"/>
        </w:rPr>
        <w:t>.</w:t>
      </w:r>
    </w:p>
    <w:p w14:paraId="31476897" w14:textId="6FCAAB8E" w:rsidR="00F25D6C" w:rsidRPr="004E3A3F" w:rsidRDefault="00F25D6C" w:rsidP="00F25D6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4E3A3F"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</w:t>
      </w:r>
      <w:r w:rsidR="00C04604">
        <w:rPr>
          <w:bCs/>
          <w:sz w:val="28"/>
          <w:szCs w:val="28"/>
          <w:lang w:val="uk-UA"/>
        </w:rPr>
        <w:t>22-2025</w:t>
      </w:r>
      <w:r w:rsidR="00B73A40">
        <w:rPr>
          <w:bCs/>
          <w:sz w:val="28"/>
          <w:szCs w:val="28"/>
          <w:lang w:val="uk-UA"/>
        </w:rPr>
        <w:t xml:space="preserve"> роки з міського бюджету</w:t>
      </w:r>
      <w:r w:rsidRPr="004E3A3F">
        <w:rPr>
          <w:bCs/>
          <w:sz w:val="28"/>
          <w:szCs w:val="28"/>
          <w:lang w:val="uk-UA"/>
        </w:rPr>
        <w:t xml:space="preserve"> з розподілом за роками становлять:</w:t>
      </w:r>
    </w:p>
    <w:tbl>
      <w:tblPr>
        <w:tblW w:w="0" w:type="auto"/>
        <w:tblInd w:w="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2"/>
      </w:tblGrid>
      <w:tr w:rsidR="00F25D6C" w:rsidRPr="00F25D6C" w14:paraId="366211D6" w14:textId="77777777" w:rsidTr="007B79F7"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E087A" w14:textId="77777777" w:rsidR="00C04604" w:rsidRPr="00C04604" w:rsidRDefault="00C04604" w:rsidP="00C04604">
            <w:pPr>
              <w:pStyle w:val="ab"/>
              <w:jc w:val="both"/>
              <w:rPr>
                <w:bCs/>
                <w:sz w:val="28"/>
                <w:szCs w:val="28"/>
                <w:lang w:val="uk-UA"/>
              </w:rPr>
            </w:pPr>
            <w:r w:rsidRPr="00C04604">
              <w:rPr>
                <w:bCs/>
                <w:sz w:val="28"/>
                <w:szCs w:val="28"/>
                <w:lang w:val="uk-UA"/>
              </w:rPr>
              <w:t>2022 – 200,0 тис. грн;</w:t>
            </w:r>
          </w:p>
          <w:p w14:paraId="609818EB" w14:textId="77777777" w:rsidR="00C04604" w:rsidRPr="00C04604" w:rsidRDefault="00C04604" w:rsidP="00C04604">
            <w:pPr>
              <w:pStyle w:val="ab"/>
              <w:jc w:val="both"/>
              <w:rPr>
                <w:bCs/>
                <w:sz w:val="28"/>
                <w:szCs w:val="28"/>
                <w:lang w:val="uk-UA"/>
              </w:rPr>
            </w:pPr>
            <w:r w:rsidRPr="00C04604">
              <w:rPr>
                <w:bCs/>
                <w:sz w:val="28"/>
                <w:szCs w:val="28"/>
                <w:lang w:val="uk-UA"/>
              </w:rPr>
              <w:t>2023 – 200,0 тис. грн;</w:t>
            </w:r>
          </w:p>
          <w:p w14:paraId="4600DF17" w14:textId="77777777" w:rsidR="00C04604" w:rsidRPr="00C04604" w:rsidRDefault="00C04604" w:rsidP="00C04604">
            <w:pPr>
              <w:pStyle w:val="ab"/>
              <w:jc w:val="both"/>
              <w:rPr>
                <w:bCs/>
                <w:sz w:val="28"/>
                <w:szCs w:val="28"/>
                <w:lang w:val="uk-UA"/>
              </w:rPr>
            </w:pPr>
            <w:r w:rsidRPr="00C04604">
              <w:rPr>
                <w:bCs/>
                <w:sz w:val="28"/>
                <w:szCs w:val="28"/>
                <w:lang w:val="uk-UA"/>
              </w:rPr>
              <w:t>2024 – 200,0 тис. грн;</w:t>
            </w:r>
          </w:p>
          <w:p w14:paraId="0D635289" w14:textId="2A7B4887" w:rsidR="00F25D6C" w:rsidRPr="00F25D6C" w:rsidRDefault="00C04604" w:rsidP="00C04604">
            <w:pPr>
              <w:pStyle w:val="ab"/>
              <w:spacing w:after="0"/>
              <w:jc w:val="both"/>
              <w:rPr>
                <w:bCs/>
                <w:sz w:val="28"/>
                <w:szCs w:val="28"/>
                <w:lang w:val="uk-UA"/>
              </w:rPr>
            </w:pPr>
            <w:r w:rsidRPr="00C04604">
              <w:rPr>
                <w:bCs/>
                <w:sz w:val="28"/>
                <w:szCs w:val="28"/>
                <w:lang w:val="uk-UA"/>
              </w:rPr>
              <w:t>2025 – 200,0 тис. грн.</w:t>
            </w:r>
          </w:p>
        </w:tc>
      </w:tr>
    </w:tbl>
    <w:p w14:paraId="6B52FDD4" w14:textId="77777777" w:rsidR="00F25D6C" w:rsidRPr="00F25D6C" w:rsidRDefault="00F25D6C" w:rsidP="00F25D6C">
      <w:pPr>
        <w:pStyle w:val="ab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 w:rsidRPr="00F25D6C">
        <w:rPr>
          <w:bCs/>
          <w:sz w:val="28"/>
          <w:szCs w:val="28"/>
          <w:lang w:val="uk-UA"/>
        </w:rPr>
        <w:t xml:space="preserve">Ресурсне забезпечення Програми наведено в додатках 1, 2. Обсяг фінансування Програми уточнюється під час складання проекту міського бюджету на відповідний рік у межах видатків, передбачених головному розпоряднику коштів, відповідальному за виконання окремих завдань і заходів Програми та в цілому за Програму. </w:t>
      </w:r>
    </w:p>
    <w:p w14:paraId="69E0ABF8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</w:p>
    <w:p w14:paraId="6B322FF8" w14:textId="43EF8E58" w:rsidR="00F25D6C" w:rsidRPr="00F25D6C" w:rsidRDefault="00DB1754" w:rsidP="00F25D6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25D6C" w:rsidRPr="00F25D6C">
        <w:rPr>
          <w:b/>
          <w:sz w:val="28"/>
          <w:szCs w:val="28"/>
          <w:lang w:val="uk-UA"/>
        </w:rPr>
        <w:t>. Перелік завдань і заходів Програми та результативні показники</w:t>
      </w:r>
    </w:p>
    <w:p w14:paraId="7F6725FD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</w:p>
    <w:p w14:paraId="33296681" w14:textId="3BB44DDC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Упродовж 20</w:t>
      </w:r>
      <w:r w:rsidR="00C04604">
        <w:rPr>
          <w:sz w:val="28"/>
          <w:szCs w:val="28"/>
          <w:lang w:val="uk-UA"/>
        </w:rPr>
        <w:t>22-2025</w:t>
      </w:r>
      <w:r w:rsidRPr="00F25D6C">
        <w:rPr>
          <w:sz w:val="28"/>
          <w:szCs w:val="28"/>
          <w:lang w:val="uk-UA"/>
        </w:rPr>
        <w:t xml:space="preserve"> років планується здійснити завдання та заходи, а саме:</w:t>
      </w:r>
    </w:p>
    <w:p w14:paraId="564E25A0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1. Удосконалити систему реагування на надзвичайні ситуації.</w:t>
      </w:r>
    </w:p>
    <w:p w14:paraId="0F063EE6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2. Забезпечити гарантований рівень захисту населення і територій від надзвичайних ситуацій у мирний час та в особливий період.</w:t>
      </w:r>
    </w:p>
    <w:p w14:paraId="7DA7B3E0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3. Здійснення організаційних та спеціальних заходів щодо запобігання виникненню надзвичайних ситуацій</w:t>
      </w:r>
    </w:p>
    <w:p w14:paraId="25AC8CAA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679D2C00" w14:textId="771A0BE7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25D6C" w:rsidRPr="00F25D6C">
        <w:rPr>
          <w:b/>
          <w:sz w:val="28"/>
          <w:szCs w:val="28"/>
          <w:lang w:val="uk-UA"/>
        </w:rPr>
        <w:t>. Напрями діяльності та заходи Програми</w:t>
      </w:r>
    </w:p>
    <w:p w14:paraId="13ADD877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 </w:t>
      </w:r>
    </w:p>
    <w:p w14:paraId="0F560641" w14:textId="77777777" w:rsidR="00F25D6C" w:rsidRPr="00F25D6C" w:rsidRDefault="00F25D6C" w:rsidP="00F25D6C">
      <w:pPr>
        <w:pStyle w:val="3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 w:rsidRPr="00F25D6C">
        <w:rPr>
          <w:bCs/>
          <w:sz w:val="28"/>
          <w:szCs w:val="28"/>
          <w:lang w:val="uk-UA"/>
        </w:rPr>
        <w:t>Напрями діяльності та заходи Програми визначені в додатку 3 «Напрямки діяльності та заходи Програми».</w:t>
      </w:r>
    </w:p>
    <w:p w14:paraId="723AA7DA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4F4657E5" w14:textId="7BDCE89D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6</w:t>
      </w:r>
      <w:r w:rsidR="00F25D6C" w:rsidRPr="00F25D6C">
        <w:rPr>
          <w:b/>
          <w:sz w:val="28"/>
          <w:szCs w:val="28"/>
          <w:lang w:val="uk-UA"/>
        </w:rPr>
        <w:t>. Очікувані результати виконання Програми</w:t>
      </w:r>
    </w:p>
    <w:p w14:paraId="58A6D637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1374D6A6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Виконання Програми дасть змогу:</w:t>
      </w:r>
    </w:p>
    <w:p w14:paraId="045B498B" w14:textId="76F5FBAC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створити сезонні рятувальні пости на пляжах водних об’єктів </w:t>
      </w:r>
      <w:r w:rsidR="00506791" w:rsidRPr="00506791">
        <w:rPr>
          <w:sz w:val="28"/>
          <w:szCs w:val="28"/>
        </w:rPr>
        <w:t>Глухівської міської ради</w:t>
      </w:r>
      <w:r w:rsidRPr="00F25D6C">
        <w:rPr>
          <w:sz w:val="28"/>
          <w:szCs w:val="28"/>
          <w:lang w:val="uk-UA"/>
        </w:rPr>
        <w:t>;</w:t>
      </w:r>
    </w:p>
    <w:p w14:paraId="3D21058E" w14:textId="77777777" w:rsidR="00F25D6C" w:rsidRPr="00DB1754" w:rsidRDefault="00F25D6C" w:rsidP="00F25D6C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DB1754">
        <w:rPr>
          <w:color w:val="000000" w:themeColor="text1"/>
          <w:sz w:val="28"/>
          <w:szCs w:val="28"/>
          <w:lang w:val="uk-UA"/>
        </w:rPr>
        <w:t>поповнити міський матеріальний резерв;</w:t>
      </w:r>
    </w:p>
    <w:p w14:paraId="2F3FF29E" w14:textId="6CD7C4AF" w:rsidR="00EE38BE" w:rsidRPr="00DB1754" w:rsidRDefault="00EE38BE" w:rsidP="00F25D6C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DB1754">
        <w:rPr>
          <w:color w:val="000000" w:themeColor="text1"/>
          <w:sz w:val="28"/>
          <w:szCs w:val="28"/>
          <w:lang w:val="uk-UA"/>
        </w:rPr>
        <w:t>оплатити послуги за обслуговування централізованої системи оповіщення Глухівської міської ради;</w:t>
      </w:r>
    </w:p>
    <w:p w14:paraId="011C3963" w14:textId="532DD441" w:rsidR="006300DE" w:rsidRPr="00DB1754" w:rsidRDefault="006300DE" w:rsidP="006300DE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DB1754">
        <w:rPr>
          <w:color w:val="000000" w:themeColor="text1"/>
          <w:sz w:val="28"/>
          <w:szCs w:val="28"/>
          <w:lang w:val="uk-UA"/>
        </w:rPr>
        <w:t>забезпечити захищеність</w:t>
      </w:r>
      <w:r w:rsidR="00E4532C" w:rsidRPr="00DB1754">
        <w:rPr>
          <w:color w:val="000000" w:themeColor="text1"/>
          <w:sz w:val="28"/>
          <w:szCs w:val="28"/>
          <w:lang w:val="uk-UA"/>
        </w:rPr>
        <w:t>, ремонт й утримання в належному стані</w:t>
      </w:r>
      <w:r w:rsidRPr="00DB1754">
        <w:rPr>
          <w:color w:val="000000" w:themeColor="text1"/>
          <w:sz w:val="28"/>
          <w:szCs w:val="28"/>
          <w:lang w:val="uk-UA"/>
        </w:rPr>
        <w:t xml:space="preserve"> об’єктів цивільного захисту території </w:t>
      </w:r>
      <w:r w:rsidR="00E4532C" w:rsidRPr="00DB1754">
        <w:rPr>
          <w:color w:val="000000" w:themeColor="text1"/>
          <w:sz w:val="28"/>
          <w:szCs w:val="28"/>
          <w:lang w:val="uk-UA"/>
        </w:rPr>
        <w:t xml:space="preserve">Глухівської міської ради </w:t>
      </w:r>
      <w:r w:rsidRPr="00DB1754">
        <w:rPr>
          <w:color w:val="000000" w:themeColor="text1"/>
          <w:sz w:val="28"/>
          <w:szCs w:val="28"/>
          <w:lang w:val="uk-UA"/>
        </w:rPr>
        <w:t>та їх готовність до використання за призначенням</w:t>
      </w:r>
      <w:r w:rsidR="00E4532C" w:rsidRPr="00DB1754">
        <w:rPr>
          <w:color w:val="000000" w:themeColor="text1"/>
          <w:sz w:val="28"/>
          <w:szCs w:val="28"/>
          <w:lang w:val="uk-UA"/>
        </w:rPr>
        <w:t>;</w:t>
      </w:r>
    </w:p>
    <w:p w14:paraId="20E79E34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70AD0063" w14:textId="528C8F6D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F25D6C" w:rsidRPr="00F25D6C">
        <w:rPr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14:paraId="37F4CB74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29BF0CE3" w14:textId="77777777" w:rsidR="00DB1754" w:rsidRPr="00DB1754" w:rsidRDefault="00F25D6C" w:rsidP="00DB1754">
      <w:pPr>
        <w:ind w:firstLine="680"/>
        <w:jc w:val="both"/>
        <w:rPr>
          <w:color w:val="FF0000"/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Організацію виконання Програми здійснює </w:t>
      </w:r>
      <w:r w:rsidR="00EE38BE">
        <w:rPr>
          <w:sz w:val="28"/>
          <w:szCs w:val="28"/>
          <w:lang w:val="uk-UA"/>
        </w:rPr>
        <w:t>в</w:t>
      </w:r>
      <w:r w:rsidR="00EE38BE" w:rsidRPr="00EE38BE">
        <w:rPr>
          <w:sz w:val="28"/>
          <w:szCs w:val="28"/>
          <w:lang w:val="uk-UA"/>
        </w:rPr>
        <w:t>ідділ з питань інформаційної та правоохоронної діяльності апарату міської ради та її виконавчого комітету</w:t>
      </w:r>
      <w:r w:rsidRPr="00F25D6C">
        <w:rPr>
          <w:sz w:val="28"/>
          <w:szCs w:val="28"/>
          <w:lang w:val="uk-UA"/>
        </w:rPr>
        <w:t xml:space="preserve">, </w:t>
      </w:r>
      <w:r w:rsidR="00E4532C" w:rsidRPr="00DB1754">
        <w:rPr>
          <w:color w:val="000000" w:themeColor="text1"/>
          <w:sz w:val="28"/>
          <w:szCs w:val="28"/>
          <w:lang w:val="uk-UA"/>
        </w:rPr>
        <w:t xml:space="preserve">Контроль за виконанням </w:t>
      </w:r>
      <w:r w:rsidR="00030A51" w:rsidRPr="00DB1754">
        <w:rPr>
          <w:color w:val="000000" w:themeColor="text1"/>
          <w:sz w:val="28"/>
          <w:szCs w:val="28"/>
          <w:lang w:val="uk-UA"/>
        </w:rPr>
        <w:t xml:space="preserve">програми </w:t>
      </w:r>
      <w:r w:rsidR="00E4532C" w:rsidRPr="00DB1754">
        <w:rPr>
          <w:color w:val="000000" w:themeColor="text1"/>
          <w:sz w:val="28"/>
          <w:szCs w:val="28"/>
          <w:lang w:val="uk-UA"/>
        </w:rPr>
        <w:t xml:space="preserve">покласти на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 </w:t>
      </w:r>
      <w:r w:rsidR="003340F7" w:rsidRPr="00DB1754">
        <w:rPr>
          <w:color w:val="000000" w:themeColor="text1"/>
          <w:sz w:val="28"/>
          <w:szCs w:val="28"/>
          <w:lang w:val="uk-UA"/>
        </w:rPr>
        <w:t xml:space="preserve">Глухівської міської ради </w:t>
      </w:r>
      <w:r w:rsidR="00030A51" w:rsidRPr="00DB1754">
        <w:rPr>
          <w:color w:val="000000" w:themeColor="text1"/>
          <w:sz w:val="28"/>
          <w:szCs w:val="28"/>
          <w:lang w:val="uk-UA"/>
        </w:rPr>
        <w:t xml:space="preserve"> та </w:t>
      </w:r>
      <w:r w:rsidR="00DB1754" w:rsidRPr="00DB1754">
        <w:rPr>
          <w:color w:val="000000" w:themeColor="text1"/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міської ради (Ткаченко О.О.). </w:t>
      </w:r>
    </w:p>
    <w:p w14:paraId="4980D6F7" w14:textId="53D19146" w:rsidR="000767E1" w:rsidRPr="00F25D6C" w:rsidRDefault="000767E1" w:rsidP="00DB1754">
      <w:pPr>
        <w:ind w:firstLine="680"/>
        <w:jc w:val="both"/>
        <w:rPr>
          <w:sz w:val="22"/>
          <w:lang w:val="uk-UA"/>
        </w:rPr>
      </w:pPr>
    </w:p>
    <w:p w14:paraId="6EC38EFB" w14:textId="77777777" w:rsidR="000F3CC7" w:rsidRPr="00F25D6C" w:rsidRDefault="000F3CC7" w:rsidP="000767E1">
      <w:pPr>
        <w:ind w:firstLine="720"/>
        <w:rPr>
          <w:sz w:val="22"/>
          <w:lang w:val="uk-UA"/>
        </w:rPr>
      </w:pPr>
    </w:p>
    <w:p w14:paraId="381CFCF0" w14:textId="77777777" w:rsidR="00EB3AF9" w:rsidRPr="00EB3AF9" w:rsidRDefault="00EB3AF9" w:rsidP="00EB3AF9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EB3AF9">
        <w:rPr>
          <w:b/>
          <w:sz w:val="28"/>
          <w:szCs w:val="28"/>
          <w:lang w:val="uk-UA"/>
        </w:rPr>
        <w:t xml:space="preserve">Керуючий справами виконавчого </w:t>
      </w:r>
    </w:p>
    <w:p w14:paraId="4B2058AE" w14:textId="782236CA" w:rsidR="00EB3AF9" w:rsidRPr="00EB3AF9" w:rsidRDefault="00EB3AF9" w:rsidP="00EB3AF9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EB3AF9">
        <w:rPr>
          <w:b/>
          <w:sz w:val="28"/>
          <w:szCs w:val="28"/>
          <w:lang w:val="uk-UA"/>
        </w:rPr>
        <w:t xml:space="preserve">комітету міської ради            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EB3AF9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    </w:t>
      </w:r>
      <w:r w:rsidRPr="00EB3AF9">
        <w:rPr>
          <w:b/>
          <w:sz w:val="28"/>
          <w:szCs w:val="28"/>
          <w:lang w:val="uk-UA"/>
        </w:rPr>
        <w:t>Лариса ГРОМАК</w:t>
      </w:r>
    </w:p>
    <w:p w14:paraId="5F511770" w14:textId="256A3FE7" w:rsidR="00F25D6C" w:rsidRPr="00F25D6C" w:rsidRDefault="00F25D6C" w:rsidP="00D149AC">
      <w:pPr>
        <w:tabs>
          <w:tab w:val="left" w:pos="7088"/>
        </w:tabs>
        <w:rPr>
          <w:sz w:val="28"/>
          <w:szCs w:val="28"/>
          <w:lang w:val="uk-UA"/>
        </w:rPr>
      </w:pPr>
    </w:p>
    <w:p w14:paraId="6877F9FD" w14:textId="77777777" w:rsidR="00F25D6C" w:rsidRPr="00F25D6C" w:rsidRDefault="00F25D6C">
      <w:pPr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br w:type="page"/>
      </w:r>
    </w:p>
    <w:p w14:paraId="1D976355" w14:textId="77777777" w:rsidR="00F25D6C" w:rsidRPr="00F25D6C" w:rsidRDefault="00F25D6C" w:rsidP="00F25D6C">
      <w:pPr>
        <w:ind w:left="8080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t xml:space="preserve">Додаток 1 </w:t>
      </w:r>
    </w:p>
    <w:p w14:paraId="5DBE4D0E" w14:textId="77777777" w:rsidR="00F25D6C" w:rsidRPr="00F25D6C" w:rsidRDefault="00F25D6C" w:rsidP="00F25D6C">
      <w:pPr>
        <w:ind w:left="8080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до Програми</w:t>
      </w:r>
    </w:p>
    <w:p w14:paraId="689EEC5F" w14:textId="77777777" w:rsidR="00F25D6C" w:rsidRPr="00F25D6C" w:rsidRDefault="00F25D6C" w:rsidP="00F25D6C">
      <w:pPr>
        <w:jc w:val="right"/>
        <w:rPr>
          <w:sz w:val="28"/>
          <w:szCs w:val="28"/>
          <w:lang w:val="uk-UA"/>
        </w:rPr>
      </w:pPr>
    </w:p>
    <w:p w14:paraId="33DEF3FF" w14:textId="77777777" w:rsidR="00F25D6C" w:rsidRPr="00F25D6C" w:rsidRDefault="00F25D6C" w:rsidP="00F25D6C">
      <w:pPr>
        <w:ind w:firstLine="708"/>
        <w:jc w:val="both"/>
        <w:rPr>
          <w:sz w:val="28"/>
          <w:szCs w:val="28"/>
          <w:lang w:val="uk-UA"/>
        </w:rPr>
      </w:pPr>
    </w:p>
    <w:p w14:paraId="0B433E4E" w14:textId="279492BC" w:rsidR="00F25D6C" w:rsidRPr="00F25D6C" w:rsidRDefault="00F25D6C" w:rsidP="00F25D6C">
      <w:pPr>
        <w:ind w:firstLine="708"/>
        <w:jc w:val="center"/>
        <w:rPr>
          <w:b/>
          <w:bCs/>
          <w:iCs/>
          <w:sz w:val="28"/>
          <w:szCs w:val="28"/>
          <w:lang w:val="uk-UA"/>
        </w:rPr>
      </w:pPr>
      <w:r w:rsidRPr="00F25D6C">
        <w:rPr>
          <w:b/>
          <w:bCs/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 w:rsidRPr="00F25D6C">
        <w:rPr>
          <w:b/>
          <w:bCs/>
          <w:iCs/>
          <w:sz w:val="28"/>
          <w:szCs w:val="28"/>
          <w:lang w:val="uk-UA"/>
        </w:rPr>
        <w:t xml:space="preserve"> і територій</w:t>
      </w:r>
      <w:r w:rsidR="006C464B">
        <w:rPr>
          <w:b/>
          <w:bCs/>
          <w:iCs/>
          <w:sz w:val="28"/>
          <w:szCs w:val="28"/>
          <w:lang w:val="uk-UA"/>
        </w:rPr>
        <w:t xml:space="preserve"> Глухівської міської ради</w:t>
      </w:r>
      <w:r w:rsidRPr="00F25D6C">
        <w:rPr>
          <w:b/>
          <w:bCs/>
          <w:iCs/>
          <w:sz w:val="28"/>
          <w:szCs w:val="28"/>
          <w:lang w:val="uk-UA"/>
        </w:rPr>
        <w:t xml:space="preserve"> від надзвичайних ситуацій техногенного та природного характеру на 20</w:t>
      </w:r>
      <w:r w:rsidR="00CE7B46">
        <w:rPr>
          <w:b/>
          <w:bCs/>
          <w:iCs/>
          <w:sz w:val="28"/>
          <w:szCs w:val="28"/>
          <w:lang w:val="uk-UA"/>
        </w:rPr>
        <w:t>22-2025</w:t>
      </w:r>
      <w:r w:rsidRPr="00F25D6C">
        <w:rPr>
          <w:b/>
          <w:bCs/>
          <w:iCs/>
          <w:sz w:val="28"/>
          <w:szCs w:val="28"/>
          <w:lang w:val="uk-UA"/>
        </w:rPr>
        <w:t xml:space="preserve"> роки</w:t>
      </w:r>
    </w:p>
    <w:p w14:paraId="2DB9E072" w14:textId="77777777" w:rsidR="00F25D6C" w:rsidRPr="00F25D6C" w:rsidRDefault="00F25D6C" w:rsidP="00F25D6C">
      <w:pPr>
        <w:ind w:firstLine="708"/>
        <w:jc w:val="both"/>
        <w:rPr>
          <w:b/>
          <w:bCs/>
          <w:iCs/>
          <w:sz w:val="28"/>
          <w:szCs w:val="28"/>
          <w:lang w:val="uk-UA"/>
        </w:rPr>
      </w:pPr>
    </w:p>
    <w:p w14:paraId="4EE45266" w14:textId="77777777" w:rsidR="00F25D6C" w:rsidRPr="00F25D6C" w:rsidRDefault="00F25D6C" w:rsidP="00F25D6C">
      <w:pPr>
        <w:ind w:firstLine="708"/>
        <w:jc w:val="right"/>
        <w:rPr>
          <w:iCs/>
          <w:sz w:val="28"/>
          <w:szCs w:val="28"/>
          <w:lang w:val="uk-UA"/>
        </w:rPr>
      </w:pPr>
      <w:r w:rsidRPr="00F25D6C"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1"/>
        <w:gridCol w:w="1121"/>
        <w:gridCol w:w="1048"/>
        <w:gridCol w:w="993"/>
        <w:gridCol w:w="937"/>
        <w:gridCol w:w="2033"/>
      </w:tblGrid>
      <w:tr w:rsidR="006650E2" w:rsidRPr="00F25D6C" w14:paraId="76422B61" w14:textId="77777777" w:rsidTr="00CE7B46">
        <w:trPr>
          <w:cantSplit/>
        </w:trPr>
        <w:tc>
          <w:tcPr>
            <w:tcW w:w="3201" w:type="dxa"/>
            <w:vMerge w:val="restart"/>
            <w:vAlign w:val="center"/>
          </w:tcPr>
          <w:p w14:paraId="2839FCDB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14:paraId="53A62351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vAlign w:val="center"/>
          </w:tcPr>
          <w:p w14:paraId="27A5B863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14:paraId="1B9F7F44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14:paraId="50E20A40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</w:tc>
        <w:tc>
          <w:tcPr>
            <w:tcW w:w="2033" w:type="dxa"/>
            <w:vMerge w:val="restart"/>
            <w:vAlign w:val="center"/>
          </w:tcPr>
          <w:p w14:paraId="0AB01C16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14:paraId="21321B83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14:paraId="1A5627D1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</w:tc>
      </w:tr>
      <w:tr w:rsidR="00CE7B46" w:rsidRPr="00F25D6C" w14:paraId="0952FF54" w14:textId="77777777" w:rsidTr="00CE7B46">
        <w:trPr>
          <w:cantSplit/>
        </w:trPr>
        <w:tc>
          <w:tcPr>
            <w:tcW w:w="3201" w:type="dxa"/>
            <w:vMerge/>
            <w:vAlign w:val="center"/>
          </w:tcPr>
          <w:p w14:paraId="638719C1" w14:textId="77777777" w:rsidR="00CE7B46" w:rsidRPr="00F25D6C" w:rsidRDefault="00CE7B46" w:rsidP="007B79F7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121" w:type="dxa"/>
            <w:vAlign w:val="center"/>
          </w:tcPr>
          <w:p w14:paraId="373787E6" w14:textId="4954F213" w:rsidR="00CE7B46" w:rsidRPr="00F25D6C" w:rsidRDefault="00CE7B46" w:rsidP="006650E2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2021</w:t>
            </w: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048" w:type="dxa"/>
            <w:vAlign w:val="center"/>
          </w:tcPr>
          <w:p w14:paraId="68654FF4" w14:textId="6328197E" w:rsidR="00CE7B46" w:rsidRPr="00F25D6C" w:rsidRDefault="00CE7B46" w:rsidP="00CE7B46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2023</w:t>
            </w: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993" w:type="dxa"/>
            <w:vAlign w:val="center"/>
          </w:tcPr>
          <w:p w14:paraId="30882CD8" w14:textId="5C7F7917" w:rsidR="00CE7B46" w:rsidRPr="00F25D6C" w:rsidRDefault="00CE7B46" w:rsidP="006650E2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2024</w:t>
            </w:r>
            <w:r w:rsidRPr="00CE7B46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937" w:type="dxa"/>
            <w:vAlign w:val="center"/>
          </w:tcPr>
          <w:p w14:paraId="67D447F5" w14:textId="0DCB60F2" w:rsidR="00CE7B46" w:rsidRPr="00F25D6C" w:rsidRDefault="00CE7B46" w:rsidP="00CE7B46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2025</w:t>
            </w:r>
            <w:r w:rsidRPr="00CE7B46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033" w:type="dxa"/>
            <w:vMerge/>
            <w:vAlign w:val="center"/>
          </w:tcPr>
          <w:p w14:paraId="11B935D6" w14:textId="3BE55400" w:rsidR="00CE7B46" w:rsidRPr="00F25D6C" w:rsidRDefault="00CE7B46" w:rsidP="007B79F7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</w:tr>
      <w:tr w:rsidR="0046675B" w:rsidRPr="00F25D6C" w14:paraId="454F3CF7" w14:textId="77777777" w:rsidTr="007B79F7">
        <w:tc>
          <w:tcPr>
            <w:tcW w:w="3201" w:type="dxa"/>
          </w:tcPr>
          <w:p w14:paraId="5019EFEA" w14:textId="77777777" w:rsidR="0046675B" w:rsidRPr="00F25D6C" w:rsidRDefault="0046675B" w:rsidP="0046675B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14:paraId="0E15B8E8" w14:textId="77777777" w:rsidR="0046675B" w:rsidRPr="00F25D6C" w:rsidRDefault="0046675B" w:rsidP="0046675B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21" w:type="dxa"/>
          </w:tcPr>
          <w:p w14:paraId="65CF8478" w14:textId="2508A731" w:rsidR="0046675B" w:rsidRPr="0046675B" w:rsidRDefault="0046675B" w:rsidP="0046675B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46675B">
              <w:rPr>
                <w:b/>
                <w:bCs/>
                <w:snapToGrid w:val="0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048" w:type="dxa"/>
          </w:tcPr>
          <w:p w14:paraId="6519CB87" w14:textId="5802D752" w:rsidR="0046675B" w:rsidRPr="0046675B" w:rsidRDefault="0046675B" w:rsidP="0046675B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46675B">
              <w:rPr>
                <w:b/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993" w:type="dxa"/>
          </w:tcPr>
          <w:p w14:paraId="6A01EE40" w14:textId="49CD7F67" w:rsidR="0046675B" w:rsidRPr="0046675B" w:rsidRDefault="0046675B" w:rsidP="0046675B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46675B">
              <w:rPr>
                <w:b/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937" w:type="dxa"/>
          </w:tcPr>
          <w:p w14:paraId="0CD99504" w14:textId="6B9D6C68" w:rsidR="0046675B" w:rsidRPr="0046675B" w:rsidRDefault="0046675B" w:rsidP="0046675B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46675B">
              <w:rPr>
                <w:b/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2033" w:type="dxa"/>
            <w:vAlign w:val="center"/>
          </w:tcPr>
          <w:p w14:paraId="1154BF08" w14:textId="77777777" w:rsidR="0046675B" w:rsidRDefault="0046675B" w:rsidP="0046675B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80</w:t>
            </w:r>
            <w:r w:rsidRPr="004E3A3F">
              <w:rPr>
                <w:b/>
                <w:iCs/>
                <w:sz w:val="28"/>
                <w:szCs w:val="28"/>
                <w:lang w:val="uk-UA"/>
              </w:rPr>
              <w:t>0,0</w:t>
            </w:r>
          </w:p>
          <w:p w14:paraId="29A1F560" w14:textId="03F6F2D5" w:rsidR="0046675B" w:rsidRPr="004E3A3F" w:rsidRDefault="0046675B" w:rsidP="0046675B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</w:p>
        </w:tc>
      </w:tr>
      <w:tr w:rsidR="00CE7B46" w:rsidRPr="00F25D6C" w14:paraId="67F83D92" w14:textId="77777777" w:rsidTr="00CE7B46">
        <w:tc>
          <w:tcPr>
            <w:tcW w:w="3201" w:type="dxa"/>
          </w:tcPr>
          <w:p w14:paraId="0BE2A873" w14:textId="77777777" w:rsidR="00CE7B46" w:rsidRPr="00F25D6C" w:rsidRDefault="00CE7B46" w:rsidP="007B79F7">
            <w:pPr>
              <w:jc w:val="both"/>
              <w:rPr>
                <w:iCs/>
                <w:sz w:val="28"/>
                <w:szCs w:val="28"/>
                <w:lang w:val="uk-UA"/>
              </w:rPr>
            </w:pPr>
            <w:r w:rsidRPr="00F25D6C">
              <w:rPr>
                <w:iCs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121" w:type="dxa"/>
          </w:tcPr>
          <w:p w14:paraId="69CA4625" w14:textId="25B14FFD" w:rsidR="00CE7B46" w:rsidRPr="004E3A3F" w:rsidRDefault="0046675B" w:rsidP="007B79F7">
            <w:pPr>
              <w:jc w:val="center"/>
              <w:rPr>
                <w:bCs/>
                <w:snapToGrid w:val="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sz w:val="28"/>
                <w:szCs w:val="28"/>
                <w:lang w:val="uk-UA"/>
              </w:rPr>
              <w:t>200</w:t>
            </w:r>
            <w:r w:rsidR="00CE7B46" w:rsidRPr="004E3A3F">
              <w:rPr>
                <w:bCs/>
                <w:snapToGrid w:val="0"/>
                <w:sz w:val="28"/>
                <w:szCs w:val="28"/>
                <w:lang w:val="uk-UA"/>
              </w:rPr>
              <w:t>,0</w:t>
            </w:r>
          </w:p>
        </w:tc>
        <w:tc>
          <w:tcPr>
            <w:tcW w:w="1048" w:type="dxa"/>
          </w:tcPr>
          <w:p w14:paraId="0FF1E86A" w14:textId="511A4A86" w:rsidR="00CE7B46" w:rsidRPr="004E3A3F" w:rsidRDefault="0046675B" w:rsidP="00CE7B4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993" w:type="dxa"/>
          </w:tcPr>
          <w:p w14:paraId="430F5F03" w14:textId="71A48F4C" w:rsidR="00CE7B46" w:rsidRPr="004E3A3F" w:rsidRDefault="0046675B" w:rsidP="007B79F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200</w:t>
            </w:r>
            <w:r w:rsidR="00CE7B46" w:rsidRPr="004E3A3F">
              <w:rPr>
                <w:bCs/>
                <w:sz w:val="28"/>
                <w:szCs w:val="28"/>
                <w:lang w:val="uk-UA"/>
              </w:rPr>
              <w:t>,0</w:t>
            </w:r>
          </w:p>
        </w:tc>
        <w:tc>
          <w:tcPr>
            <w:tcW w:w="937" w:type="dxa"/>
          </w:tcPr>
          <w:p w14:paraId="1AB4B703" w14:textId="061FA85E" w:rsidR="00CE7B46" w:rsidRPr="004E3A3F" w:rsidRDefault="0046675B" w:rsidP="00CE7B4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2033" w:type="dxa"/>
          </w:tcPr>
          <w:p w14:paraId="4E6DDE5C" w14:textId="3D692791" w:rsidR="00CE7B46" w:rsidRPr="004E3A3F" w:rsidRDefault="0046675B" w:rsidP="004E3A3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80</w:t>
            </w:r>
            <w:r w:rsidR="00CE7B46" w:rsidRPr="004E3A3F">
              <w:rPr>
                <w:iCs/>
                <w:sz w:val="28"/>
                <w:szCs w:val="28"/>
                <w:lang w:val="uk-UA"/>
              </w:rPr>
              <w:t>0,0</w:t>
            </w:r>
          </w:p>
        </w:tc>
      </w:tr>
    </w:tbl>
    <w:p w14:paraId="1B52437F" w14:textId="77777777" w:rsidR="00F25D6C" w:rsidRPr="00F25D6C" w:rsidRDefault="00F25D6C" w:rsidP="00F25D6C">
      <w:pPr>
        <w:jc w:val="center"/>
        <w:rPr>
          <w:b/>
          <w:sz w:val="16"/>
          <w:szCs w:val="16"/>
          <w:lang w:val="uk-UA"/>
        </w:rPr>
      </w:pPr>
    </w:p>
    <w:p w14:paraId="560EE9CA" w14:textId="77777777" w:rsidR="00EB3AF9" w:rsidRDefault="00EB3AF9">
      <w:pPr>
        <w:rPr>
          <w:b/>
          <w:sz w:val="16"/>
          <w:szCs w:val="16"/>
          <w:lang w:val="uk-UA"/>
        </w:rPr>
      </w:pPr>
    </w:p>
    <w:p w14:paraId="55A9B129" w14:textId="77777777" w:rsidR="00EB3AF9" w:rsidRDefault="00EB3AF9">
      <w:pPr>
        <w:rPr>
          <w:b/>
          <w:sz w:val="16"/>
          <w:szCs w:val="16"/>
          <w:lang w:val="uk-UA"/>
        </w:rPr>
      </w:pPr>
    </w:p>
    <w:p w14:paraId="152BC80C" w14:textId="77777777" w:rsidR="00EB3AF9" w:rsidRDefault="00EB3AF9">
      <w:pPr>
        <w:rPr>
          <w:b/>
          <w:sz w:val="16"/>
          <w:szCs w:val="16"/>
          <w:lang w:val="uk-UA"/>
        </w:rPr>
      </w:pPr>
    </w:p>
    <w:p w14:paraId="2F46D528" w14:textId="77777777" w:rsidR="00EB3AF9" w:rsidRPr="00EB3AF9" w:rsidRDefault="00EB3AF9" w:rsidP="00EB3AF9">
      <w:pPr>
        <w:rPr>
          <w:b/>
          <w:sz w:val="28"/>
          <w:szCs w:val="16"/>
          <w:lang w:val="uk-UA"/>
        </w:rPr>
      </w:pPr>
      <w:r w:rsidRPr="00EB3AF9">
        <w:rPr>
          <w:b/>
          <w:sz w:val="28"/>
          <w:szCs w:val="16"/>
          <w:lang w:val="uk-UA"/>
        </w:rPr>
        <w:t xml:space="preserve">Керуючий справами виконавчого </w:t>
      </w:r>
    </w:p>
    <w:p w14:paraId="4B6C1C5F" w14:textId="3761F448" w:rsidR="00EB3AF9" w:rsidRPr="00EB3AF9" w:rsidRDefault="00EB3AF9" w:rsidP="00EB3AF9">
      <w:pPr>
        <w:rPr>
          <w:b/>
          <w:sz w:val="28"/>
          <w:szCs w:val="16"/>
          <w:lang w:val="uk-UA"/>
        </w:rPr>
      </w:pPr>
      <w:r w:rsidRPr="00EB3AF9">
        <w:rPr>
          <w:b/>
          <w:sz w:val="28"/>
          <w:szCs w:val="16"/>
          <w:lang w:val="uk-UA"/>
        </w:rPr>
        <w:t xml:space="preserve">комітету міської ради                                                             </w:t>
      </w:r>
      <w:r>
        <w:rPr>
          <w:b/>
          <w:sz w:val="28"/>
          <w:szCs w:val="16"/>
          <w:lang w:val="uk-UA"/>
        </w:rPr>
        <w:t xml:space="preserve">   </w:t>
      </w:r>
      <w:r w:rsidRPr="00EB3AF9">
        <w:rPr>
          <w:b/>
          <w:sz w:val="28"/>
          <w:szCs w:val="16"/>
          <w:lang w:val="uk-UA"/>
        </w:rPr>
        <w:t>Лариса ГРОМАК</w:t>
      </w:r>
    </w:p>
    <w:p w14:paraId="0D89553C" w14:textId="77777777" w:rsidR="00EB3AF9" w:rsidRPr="00EB3AF9" w:rsidRDefault="00EB3AF9" w:rsidP="00EB3AF9">
      <w:pPr>
        <w:rPr>
          <w:b/>
          <w:sz w:val="16"/>
          <w:szCs w:val="16"/>
          <w:lang w:val="uk-UA"/>
        </w:rPr>
      </w:pPr>
    </w:p>
    <w:p w14:paraId="1F622C5D" w14:textId="41974E88" w:rsidR="00F25D6C" w:rsidRPr="00F25D6C" w:rsidRDefault="00F25D6C">
      <w:pPr>
        <w:rPr>
          <w:sz w:val="28"/>
          <w:szCs w:val="28"/>
          <w:lang w:val="uk-UA"/>
        </w:rPr>
        <w:sectPr w:rsidR="00F25D6C" w:rsidRPr="00F25D6C" w:rsidSect="0041239C">
          <w:pgSz w:w="11906" w:h="16838"/>
          <w:pgMar w:top="1077" w:right="567" w:bottom="907" w:left="1701" w:header="709" w:footer="709" w:gutter="0"/>
          <w:cols w:space="708"/>
          <w:docGrid w:linePitch="360"/>
        </w:sectPr>
      </w:pPr>
      <w:r w:rsidRPr="00F25D6C">
        <w:rPr>
          <w:b/>
          <w:sz w:val="16"/>
          <w:szCs w:val="16"/>
          <w:lang w:val="uk-UA"/>
        </w:rPr>
        <w:br w:type="page"/>
      </w:r>
    </w:p>
    <w:p w14:paraId="144CA0FD" w14:textId="77777777" w:rsidR="00F25D6C" w:rsidRPr="00F25D6C" w:rsidRDefault="00F25D6C" w:rsidP="00F25D6C">
      <w:pPr>
        <w:pStyle w:val="5"/>
        <w:spacing w:before="0"/>
        <w:jc w:val="right"/>
        <w:rPr>
          <w:rFonts w:ascii="Times New Roman" w:hAnsi="Times New Roman"/>
          <w:b/>
          <w:i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/>
          <w:color w:val="auto"/>
          <w:sz w:val="28"/>
          <w:szCs w:val="28"/>
          <w:lang w:val="uk-UA"/>
        </w:rPr>
        <w:lastRenderedPageBreak/>
        <w:t xml:space="preserve">Додаток 2 </w:t>
      </w:r>
    </w:p>
    <w:p w14:paraId="5AC8BC09" w14:textId="77777777" w:rsidR="00F25D6C" w:rsidRPr="00F25D6C" w:rsidRDefault="00F25D6C" w:rsidP="00F25D6C">
      <w:pPr>
        <w:pStyle w:val="5"/>
        <w:spacing w:before="0"/>
        <w:jc w:val="right"/>
        <w:rPr>
          <w:rFonts w:ascii="Times New Roman" w:hAnsi="Times New Roman"/>
          <w:b/>
          <w:i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/>
          <w:color w:val="auto"/>
          <w:sz w:val="28"/>
          <w:szCs w:val="28"/>
          <w:lang w:val="uk-UA"/>
        </w:rPr>
        <w:t>до Програми</w:t>
      </w:r>
    </w:p>
    <w:p w14:paraId="61E292F6" w14:textId="77777777" w:rsidR="00F25D6C" w:rsidRPr="00F25D6C" w:rsidRDefault="00F25D6C" w:rsidP="00F25D6C">
      <w:pPr>
        <w:pStyle w:val="5"/>
        <w:jc w:val="center"/>
        <w:rPr>
          <w:rFonts w:ascii="Times New Roman" w:hAnsi="Times New Roman"/>
          <w:b/>
          <w:bCs/>
          <w:i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Ресурсне забезпечення Програми</w:t>
      </w:r>
    </w:p>
    <w:p w14:paraId="4C2CE492" w14:textId="77777777" w:rsidR="00F25D6C" w:rsidRPr="00F25D6C" w:rsidRDefault="00F25D6C" w:rsidP="00F25D6C">
      <w:pPr>
        <w:rPr>
          <w:sz w:val="16"/>
          <w:szCs w:val="16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F25D6C" w:rsidRPr="00F25D6C" w14:paraId="1961496B" w14:textId="77777777" w:rsidTr="00F24863">
        <w:trPr>
          <w:cantSplit/>
        </w:trPr>
        <w:tc>
          <w:tcPr>
            <w:tcW w:w="9078" w:type="dxa"/>
            <w:vMerge w:val="restart"/>
            <w:vAlign w:val="center"/>
          </w:tcPr>
          <w:p w14:paraId="7149A2E2" w14:textId="77777777" w:rsidR="00F25D6C" w:rsidRPr="00F25D6C" w:rsidRDefault="00F25D6C" w:rsidP="007B79F7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14:paraId="30FA9CE2" w14:textId="77777777" w:rsidR="00F25D6C" w:rsidRPr="00F25D6C" w:rsidRDefault="00F25D6C" w:rsidP="007B79F7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Обсяги фінансування ресурсів (тис. грн)</w:t>
            </w:r>
          </w:p>
        </w:tc>
      </w:tr>
      <w:tr w:rsidR="00F25D6C" w:rsidRPr="00F25D6C" w14:paraId="6C430CFA" w14:textId="77777777" w:rsidTr="00F24863">
        <w:trPr>
          <w:cantSplit/>
        </w:trPr>
        <w:tc>
          <w:tcPr>
            <w:tcW w:w="9078" w:type="dxa"/>
            <w:vMerge/>
            <w:vAlign w:val="center"/>
          </w:tcPr>
          <w:p w14:paraId="444A5401" w14:textId="77777777" w:rsidR="00F25D6C" w:rsidRPr="00F25D6C" w:rsidRDefault="00F25D6C" w:rsidP="007B79F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28584CD" w14:textId="77777777" w:rsidR="00F25D6C" w:rsidRPr="00F25D6C" w:rsidRDefault="00F25D6C" w:rsidP="007B79F7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Всього</w:t>
            </w:r>
          </w:p>
        </w:tc>
        <w:tc>
          <w:tcPr>
            <w:tcW w:w="4140" w:type="dxa"/>
            <w:gridSpan w:val="4"/>
            <w:vAlign w:val="center"/>
          </w:tcPr>
          <w:p w14:paraId="07448F88" w14:textId="77777777" w:rsidR="00F25D6C" w:rsidRPr="00F25D6C" w:rsidRDefault="00F25D6C" w:rsidP="007B79F7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у тому числі виконання програми по роках</w:t>
            </w:r>
          </w:p>
        </w:tc>
      </w:tr>
      <w:tr w:rsidR="008A502B" w:rsidRPr="00F25D6C" w14:paraId="23F5268F" w14:textId="576971ED" w:rsidTr="008A502B">
        <w:trPr>
          <w:cantSplit/>
        </w:trPr>
        <w:tc>
          <w:tcPr>
            <w:tcW w:w="9078" w:type="dxa"/>
            <w:vMerge/>
            <w:vAlign w:val="center"/>
          </w:tcPr>
          <w:p w14:paraId="6355B1FA" w14:textId="77777777" w:rsidR="008A502B" w:rsidRPr="00F25D6C" w:rsidRDefault="008A502B" w:rsidP="007B79F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6999B808" w14:textId="77777777" w:rsidR="008A502B" w:rsidRPr="00F25D6C" w:rsidRDefault="008A502B" w:rsidP="007B79F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37BFB514" w14:textId="332A979E" w:rsidR="008A502B" w:rsidRPr="00F25D6C" w:rsidRDefault="001153B3" w:rsidP="007B79F7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2022</w:t>
            </w:r>
          </w:p>
        </w:tc>
        <w:tc>
          <w:tcPr>
            <w:tcW w:w="879" w:type="dxa"/>
            <w:vAlign w:val="center"/>
          </w:tcPr>
          <w:p w14:paraId="50929F46" w14:textId="26B2F97A" w:rsidR="008A502B" w:rsidRPr="00F25D6C" w:rsidRDefault="008A502B" w:rsidP="00F24863">
            <w:pPr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202</w:t>
            </w:r>
            <w:r w:rsidR="001153B3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937" w:type="dxa"/>
            <w:vAlign w:val="center"/>
          </w:tcPr>
          <w:p w14:paraId="217DA207" w14:textId="5D5BED80" w:rsidR="008A502B" w:rsidRPr="00F25D6C" w:rsidRDefault="008A502B" w:rsidP="00F24863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202</w:t>
            </w:r>
            <w:r w:rsidR="001153B3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906" w:type="dxa"/>
            <w:vAlign w:val="center"/>
          </w:tcPr>
          <w:p w14:paraId="0344756E" w14:textId="362C8B9B" w:rsidR="008A502B" w:rsidRPr="00F25D6C" w:rsidRDefault="008A502B" w:rsidP="00F24863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202</w:t>
            </w:r>
            <w:r w:rsidR="001153B3">
              <w:rPr>
                <w:b/>
                <w:szCs w:val="28"/>
                <w:lang w:val="uk-UA"/>
              </w:rPr>
              <w:t>5</w:t>
            </w:r>
          </w:p>
        </w:tc>
      </w:tr>
    </w:tbl>
    <w:p w14:paraId="0ED50588" w14:textId="77777777" w:rsidR="00F25D6C" w:rsidRPr="00F25D6C" w:rsidRDefault="00F25D6C" w:rsidP="00F25D6C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372"/>
        <w:gridCol w:w="46"/>
        <w:gridCol w:w="879"/>
        <w:gridCol w:w="892"/>
        <w:gridCol w:w="30"/>
        <w:gridCol w:w="15"/>
        <w:gridCol w:w="906"/>
      </w:tblGrid>
      <w:tr w:rsidR="008A502B" w:rsidRPr="00F25D6C" w14:paraId="35B16775" w14:textId="0473FDAD" w:rsidTr="008A502B">
        <w:trPr>
          <w:tblHeader/>
        </w:trPr>
        <w:tc>
          <w:tcPr>
            <w:tcW w:w="9078" w:type="dxa"/>
          </w:tcPr>
          <w:p w14:paraId="1D41F41F" w14:textId="77777777" w:rsidR="008A502B" w:rsidRPr="00F25D6C" w:rsidRDefault="008A502B" w:rsidP="007B79F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25D6C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14:paraId="063F0835" w14:textId="77777777" w:rsidR="008A502B" w:rsidRPr="00F25D6C" w:rsidRDefault="008A502B" w:rsidP="007B79F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gridSpan w:val="2"/>
          </w:tcPr>
          <w:p w14:paraId="3B2A7C8C" w14:textId="77777777" w:rsidR="008A502B" w:rsidRPr="00F25D6C" w:rsidRDefault="008A502B" w:rsidP="007B79F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879" w:type="dxa"/>
          </w:tcPr>
          <w:p w14:paraId="67F8CF8A" w14:textId="77777777" w:rsidR="008A502B" w:rsidRPr="00F25D6C" w:rsidRDefault="008A502B" w:rsidP="00F24863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937" w:type="dxa"/>
            <w:gridSpan w:val="3"/>
          </w:tcPr>
          <w:p w14:paraId="40DC5B29" w14:textId="03637531" w:rsidR="008A502B" w:rsidRPr="00F25D6C" w:rsidRDefault="008A502B" w:rsidP="00F24863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906" w:type="dxa"/>
          </w:tcPr>
          <w:p w14:paraId="70D78A85" w14:textId="19938B61" w:rsidR="008A502B" w:rsidRPr="00F25D6C" w:rsidRDefault="008A502B" w:rsidP="00F24863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  <w:tr w:rsidR="00F25D6C" w:rsidRPr="00F25D6C" w14:paraId="6EEB1E55" w14:textId="77777777" w:rsidTr="00F24863">
        <w:tc>
          <w:tcPr>
            <w:tcW w:w="14352" w:type="dxa"/>
            <w:gridSpan w:val="9"/>
          </w:tcPr>
          <w:p w14:paraId="71DAB8A9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1. Удосконалення системи реагування на надзвичайні ситуації</w:t>
            </w:r>
          </w:p>
        </w:tc>
      </w:tr>
      <w:tr w:rsidR="008A502B" w:rsidRPr="00F25D6C" w14:paraId="24C81C08" w14:textId="1425D9C2" w:rsidTr="008A502B">
        <w:tc>
          <w:tcPr>
            <w:tcW w:w="9078" w:type="dxa"/>
          </w:tcPr>
          <w:p w14:paraId="4CF7954B" w14:textId="77777777" w:rsidR="008A502B" w:rsidRPr="00F25D6C" w:rsidRDefault="008A502B" w:rsidP="007B79F7">
            <w:pPr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ЗАХІД 1.1. Створення та утримання сезонних рятувальних постів</w:t>
            </w:r>
          </w:p>
        </w:tc>
        <w:tc>
          <w:tcPr>
            <w:tcW w:w="1134" w:type="dxa"/>
          </w:tcPr>
          <w:p w14:paraId="5127462C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gridSpan w:val="2"/>
          </w:tcPr>
          <w:p w14:paraId="44279798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879" w:type="dxa"/>
          </w:tcPr>
          <w:p w14:paraId="3DEF6A26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  <w:gridSpan w:val="2"/>
          </w:tcPr>
          <w:p w14:paraId="6DA4EA8D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  <w:gridSpan w:val="2"/>
          </w:tcPr>
          <w:p w14:paraId="0B1F9290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</w:tr>
      <w:tr w:rsidR="008A502B" w:rsidRPr="00F25D6C" w14:paraId="30BB8B04" w14:textId="78845372" w:rsidTr="008A502B">
        <w:tc>
          <w:tcPr>
            <w:tcW w:w="9078" w:type="dxa"/>
          </w:tcPr>
          <w:p w14:paraId="2BE82BC9" w14:textId="77777777" w:rsidR="008A502B" w:rsidRPr="00F25D6C" w:rsidRDefault="008A502B" w:rsidP="007B79F7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Заробітна плата з нарахуваннями, придбання рятувального майна та документації</w:t>
            </w:r>
          </w:p>
        </w:tc>
        <w:tc>
          <w:tcPr>
            <w:tcW w:w="1134" w:type="dxa"/>
          </w:tcPr>
          <w:p w14:paraId="04E47F70" w14:textId="77777777" w:rsidR="008A502B" w:rsidRPr="00F25D6C" w:rsidRDefault="008A502B" w:rsidP="007B79F7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418" w:type="dxa"/>
            <w:gridSpan w:val="2"/>
          </w:tcPr>
          <w:p w14:paraId="1CE65C41" w14:textId="77777777" w:rsidR="008A502B" w:rsidRPr="00F25D6C" w:rsidRDefault="008A502B" w:rsidP="007B79F7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879" w:type="dxa"/>
          </w:tcPr>
          <w:p w14:paraId="4C6DF0CB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  <w:gridSpan w:val="2"/>
          </w:tcPr>
          <w:p w14:paraId="17D789F0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  <w:gridSpan w:val="2"/>
          </w:tcPr>
          <w:p w14:paraId="078238A6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</w:tr>
      <w:tr w:rsidR="00F7661D" w:rsidRPr="00F25D6C" w14:paraId="5DC81011" w14:textId="56EBEFF9" w:rsidTr="008A502B">
        <w:tc>
          <w:tcPr>
            <w:tcW w:w="9078" w:type="dxa"/>
          </w:tcPr>
          <w:p w14:paraId="25D0E82E" w14:textId="77777777" w:rsidR="00F7661D" w:rsidRPr="00F25D6C" w:rsidRDefault="00F7661D" w:rsidP="00F7661D">
            <w:pPr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Усього:</w:t>
            </w:r>
          </w:p>
        </w:tc>
        <w:tc>
          <w:tcPr>
            <w:tcW w:w="1134" w:type="dxa"/>
          </w:tcPr>
          <w:p w14:paraId="5A67EA60" w14:textId="339882CB" w:rsidR="00F7661D" w:rsidRPr="00F25D6C" w:rsidRDefault="00E27DE8" w:rsidP="00F7661D">
            <w:pPr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280</w:t>
            </w:r>
            <w:r w:rsidR="00F7661D" w:rsidRPr="00BF50D0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1418" w:type="dxa"/>
            <w:gridSpan w:val="2"/>
          </w:tcPr>
          <w:p w14:paraId="4B1F43B1" w14:textId="6CAB6F99" w:rsidR="00F7661D" w:rsidRPr="00F25D6C" w:rsidRDefault="00973E31" w:rsidP="00F7661D">
            <w:pPr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70</w:t>
            </w:r>
            <w:r w:rsidR="00F7661D" w:rsidRPr="00BF50D0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879" w:type="dxa"/>
          </w:tcPr>
          <w:p w14:paraId="0974B81E" w14:textId="7EE2488F" w:rsidR="00F7661D" w:rsidRPr="00F25D6C" w:rsidRDefault="00973E31" w:rsidP="00F7661D">
            <w:pPr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70</w:t>
            </w:r>
            <w:r w:rsidR="00F7661D" w:rsidRPr="00BF50D0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922" w:type="dxa"/>
            <w:gridSpan w:val="2"/>
          </w:tcPr>
          <w:p w14:paraId="3F7CB648" w14:textId="46F5AF33" w:rsidR="00F7661D" w:rsidRPr="00F25D6C" w:rsidRDefault="00E27DE8" w:rsidP="00F7661D">
            <w:pPr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7</w:t>
            </w:r>
            <w:r w:rsidR="00730FB2">
              <w:rPr>
                <w:b/>
                <w:snapToGrid w:val="0"/>
                <w:lang w:val="uk-UA"/>
              </w:rPr>
              <w:t>0</w:t>
            </w:r>
            <w:r w:rsidR="00F7661D" w:rsidRPr="001865A1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921" w:type="dxa"/>
            <w:gridSpan w:val="2"/>
          </w:tcPr>
          <w:p w14:paraId="3462114E" w14:textId="24FE4478" w:rsidR="00F7661D" w:rsidRPr="00F25D6C" w:rsidRDefault="00E27DE8" w:rsidP="00F7661D">
            <w:pPr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7</w:t>
            </w:r>
            <w:r w:rsidR="00730FB2">
              <w:rPr>
                <w:b/>
                <w:snapToGrid w:val="0"/>
                <w:lang w:val="uk-UA"/>
              </w:rPr>
              <w:t>0</w:t>
            </w:r>
            <w:r w:rsidR="00F7661D" w:rsidRPr="001865A1">
              <w:rPr>
                <w:b/>
                <w:snapToGrid w:val="0"/>
                <w:lang w:val="uk-UA"/>
              </w:rPr>
              <w:t>,0</w:t>
            </w:r>
          </w:p>
        </w:tc>
      </w:tr>
      <w:tr w:rsidR="008A502B" w:rsidRPr="00F25D6C" w14:paraId="4E458FA8" w14:textId="3D4952BE" w:rsidTr="008A502B">
        <w:tc>
          <w:tcPr>
            <w:tcW w:w="9078" w:type="dxa"/>
          </w:tcPr>
          <w:p w14:paraId="5F1D4CB7" w14:textId="77777777" w:rsidR="008A502B" w:rsidRPr="00F25D6C" w:rsidRDefault="008A502B" w:rsidP="007B79F7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14:paraId="021501F1" w14:textId="77777777" w:rsidR="008A502B" w:rsidRPr="00F25D6C" w:rsidRDefault="008A502B" w:rsidP="007B79F7">
            <w:pPr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1418" w:type="dxa"/>
            <w:gridSpan w:val="2"/>
          </w:tcPr>
          <w:p w14:paraId="2091571F" w14:textId="77777777" w:rsidR="008A502B" w:rsidRPr="00F25D6C" w:rsidRDefault="008A502B" w:rsidP="007B79F7">
            <w:pPr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79" w:type="dxa"/>
          </w:tcPr>
          <w:p w14:paraId="02C803C7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  <w:gridSpan w:val="2"/>
          </w:tcPr>
          <w:p w14:paraId="28063216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  <w:gridSpan w:val="2"/>
          </w:tcPr>
          <w:p w14:paraId="40F80A0E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</w:tr>
      <w:tr w:rsidR="00973E31" w:rsidRPr="00F25D6C" w14:paraId="1E0E329C" w14:textId="77336015" w:rsidTr="00097B83">
        <w:trPr>
          <w:trHeight w:val="194"/>
        </w:trPr>
        <w:tc>
          <w:tcPr>
            <w:tcW w:w="9078" w:type="dxa"/>
          </w:tcPr>
          <w:p w14:paraId="5DA4F9DF" w14:textId="77777777" w:rsidR="00973E31" w:rsidRPr="00F25D6C" w:rsidRDefault="00973E31" w:rsidP="00973E31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1D12C8B0" w14:textId="6B5FE06B" w:rsidR="00973E31" w:rsidRPr="00BF50D0" w:rsidRDefault="00E27DE8" w:rsidP="00973E31">
            <w:pPr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280</w:t>
            </w:r>
            <w:r w:rsidR="00973E31" w:rsidRPr="00BF50D0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1418" w:type="dxa"/>
            <w:gridSpan w:val="2"/>
          </w:tcPr>
          <w:p w14:paraId="32DA5164" w14:textId="1DDF4FAA" w:rsidR="00973E31" w:rsidRPr="00BF50D0" w:rsidRDefault="00973E31" w:rsidP="00973E31">
            <w:pPr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70</w:t>
            </w:r>
            <w:r w:rsidRPr="00BF50D0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879" w:type="dxa"/>
          </w:tcPr>
          <w:p w14:paraId="7C713514" w14:textId="6A045905" w:rsidR="00973E31" w:rsidRPr="00BF50D0" w:rsidRDefault="00973E31" w:rsidP="00973E31">
            <w:pPr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70</w:t>
            </w:r>
            <w:r w:rsidRPr="00BF50D0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922" w:type="dxa"/>
            <w:gridSpan w:val="2"/>
          </w:tcPr>
          <w:p w14:paraId="591E72D6" w14:textId="524F6223" w:rsidR="00973E31" w:rsidRPr="00BF50D0" w:rsidRDefault="00973E31" w:rsidP="00973E31">
            <w:pPr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80</w:t>
            </w:r>
            <w:r w:rsidRPr="001865A1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921" w:type="dxa"/>
            <w:gridSpan w:val="2"/>
          </w:tcPr>
          <w:p w14:paraId="08FA0310" w14:textId="79DEA429" w:rsidR="00973E31" w:rsidRPr="00BF50D0" w:rsidRDefault="00973E31" w:rsidP="00973E31">
            <w:pPr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80</w:t>
            </w:r>
            <w:r w:rsidRPr="001865A1">
              <w:rPr>
                <w:b/>
                <w:snapToGrid w:val="0"/>
                <w:lang w:val="uk-UA"/>
              </w:rPr>
              <w:t>,0</w:t>
            </w:r>
          </w:p>
        </w:tc>
      </w:tr>
      <w:tr w:rsidR="00F25D6C" w:rsidRPr="00F25D6C" w14:paraId="6F68F6C8" w14:textId="77777777" w:rsidTr="00F24863">
        <w:tc>
          <w:tcPr>
            <w:tcW w:w="14352" w:type="dxa"/>
            <w:gridSpan w:val="9"/>
          </w:tcPr>
          <w:p w14:paraId="62D608C8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14:paraId="481BD937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8A502B" w:rsidRPr="00F25D6C" w14:paraId="26FF74AB" w14:textId="15735AA9" w:rsidTr="008A502B">
        <w:tc>
          <w:tcPr>
            <w:tcW w:w="9078" w:type="dxa"/>
          </w:tcPr>
          <w:p w14:paraId="28D054C3" w14:textId="77777777" w:rsidR="008A502B" w:rsidRPr="00F25D6C" w:rsidRDefault="008A502B" w:rsidP="007B79F7">
            <w:pPr>
              <w:jc w:val="both"/>
              <w:rPr>
                <w:lang w:val="uk-UA"/>
              </w:rPr>
            </w:pPr>
            <w:r w:rsidRPr="00F25D6C">
              <w:rPr>
                <w:b/>
                <w:caps/>
                <w:lang w:val="uk-UA"/>
              </w:rPr>
              <w:t xml:space="preserve">ЗахіД 2.1. </w:t>
            </w:r>
            <w:r w:rsidRPr="00F25D6C">
              <w:rPr>
                <w:b/>
                <w:bCs/>
                <w:lang w:val="uk-UA"/>
              </w:rPr>
              <w:t xml:space="preserve">Створення міського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134" w:type="dxa"/>
          </w:tcPr>
          <w:p w14:paraId="5B508B4A" w14:textId="77777777" w:rsidR="008A502B" w:rsidRPr="00F25D6C" w:rsidRDefault="008A502B" w:rsidP="007B79F7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5F5C721C" w14:textId="77777777" w:rsidR="008A502B" w:rsidRPr="00F25D6C" w:rsidRDefault="008A502B" w:rsidP="007B79F7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14:paraId="78927E2D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</w:tcPr>
          <w:p w14:paraId="64DEE421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  <w:gridSpan w:val="3"/>
          </w:tcPr>
          <w:p w14:paraId="0569BEB8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</w:tr>
      <w:tr w:rsidR="008A502B" w:rsidRPr="00F25D6C" w14:paraId="19381612" w14:textId="59BA4228" w:rsidTr="008A502B">
        <w:tc>
          <w:tcPr>
            <w:tcW w:w="9078" w:type="dxa"/>
          </w:tcPr>
          <w:p w14:paraId="312B8263" w14:textId="77777777" w:rsidR="008A502B" w:rsidRPr="00F25D6C" w:rsidRDefault="008A502B" w:rsidP="007B79F7">
            <w:pPr>
              <w:jc w:val="both"/>
              <w:rPr>
                <w:bCs/>
                <w:lang w:val="uk-UA"/>
              </w:rPr>
            </w:pPr>
            <w:r w:rsidRPr="00F25D6C">
              <w:rPr>
                <w:bCs/>
                <w:lang w:val="uk-UA"/>
              </w:rPr>
              <w:t>Придбання запасів продовольства, речового майна, будівельних матеріалів, предметів першої необхідності, паливно – мастильних матеріалів, засобів енергопостачання, засобів малої механізації, засобів зв’язку, засобів радіаційно – 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134" w:type="dxa"/>
          </w:tcPr>
          <w:p w14:paraId="6D35E7A1" w14:textId="77777777" w:rsidR="008A502B" w:rsidRPr="00F25D6C" w:rsidRDefault="008A502B" w:rsidP="007B79F7">
            <w:pPr>
              <w:jc w:val="center"/>
              <w:rPr>
                <w:b/>
                <w:bCs/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5B7E36DC" w14:textId="77777777" w:rsidR="008A502B" w:rsidRPr="00F25D6C" w:rsidRDefault="008A502B" w:rsidP="007B79F7">
            <w:pPr>
              <w:jc w:val="center"/>
              <w:rPr>
                <w:b/>
                <w:bCs/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14:paraId="140B869E" w14:textId="77777777" w:rsidR="008A502B" w:rsidRPr="00F25D6C" w:rsidRDefault="008A502B" w:rsidP="007B79F7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92" w:type="dxa"/>
          </w:tcPr>
          <w:p w14:paraId="500C84A1" w14:textId="77777777" w:rsidR="008A502B" w:rsidRPr="00F25D6C" w:rsidRDefault="008A502B" w:rsidP="007B79F7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51" w:type="dxa"/>
            <w:gridSpan w:val="3"/>
          </w:tcPr>
          <w:p w14:paraId="5988D212" w14:textId="77777777" w:rsidR="008A502B" w:rsidRPr="00F25D6C" w:rsidRDefault="008A502B" w:rsidP="007B79F7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1456FC" w:rsidRPr="00F25D6C" w14:paraId="108A8AF4" w14:textId="23C3D939" w:rsidTr="008A502B">
        <w:tc>
          <w:tcPr>
            <w:tcW w:w="9078" w:type="dxa"/>
          </w:tcPr>
          <w:p w14:paraId="17B36CA2" w14:textId="77777777" w:rsidR="001456FC" w:rsidRPr="00F25D6C" w:rsidRDefault="001456FC" w:rsidP="001456FC">
            <w:pPr>
              <w:jc w:val="both"/>
              <w:rPr>
                <w:lang w:val="uk-UA"/>
              </w:rPr>
            </w:pPr>
            <w:r w:rsidRPr="00F25D6C">
              <w:rPr>
                <w:b/>
                <w:lang w:val="uk-UA"/>
              </w:rPr>
              <w:t>Усього:</w:t>
            </w:r>
          </w:p>
        </w:tc>
        <w:tc>
          <w:tcPr>
            <w:tcW w:w="1134" w:type="dxa"/>
          </w:tcPr>
          <w:p w14:paraId="595B5040" w14:textId="11EC5CCF" w:rsidR="001456FC" w:rsidRPr="00F25D6C" w:rsidRDefault="008711AF" w:rsidP="001456FC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120</w:t>
            </w:r>
            <w:r w:rsidR="001456FC"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372" w:type="dxa"/>
          </w:tcPr>
          <w:p w14:paraId="0D655700" w14:textId="4C116FEF" w:rsidR="001456FC" w:rsidRPr="00F25D6C" w:rsidRDefault="00DE65F6" w:rsidP="001456FC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30</w:t>
            </w:r>
            <w:r w:rsidR="001456FC"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14:paraId="03C75167" w14:textId="4F7E6D3F" w:rsidR="001456FC" w:rsidRPr="00F25D6C" w:rsidRDefault="00DE65F6" w:rsidP="001456F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  <w:r w:rsidR="005F1C12">
              <w:rPr>
                <w:b/>
                <w:bCs/>
                <w:lang w:val="uk-UA"/>
              </w:rPr>
              <w:t>0</w:t>
            </w:r>
            <w:r w:rsidR="001456FC" w:rsidRPr="00F25D6C">
              <w:rPr>
                <w:b/>
                <w:bCs/>
                <w:lang w:val="uk-UA"/>
              </w:rPr>
              <w:t>,0</w:t>
            </w:r>
          </w:p>
        </w:tc>
        <w:tc>
          <w:tcPr>
            <w:tcW w:w="892" w:type="dxa"/>
          </w:tcPr>
          <w:p w14:paraId="08C2B0F9" w14:textId="28BEF081" w:rsidR="001456FC" w:rsidRPr="00F25D6C" w:rsidRDefault="00DE65F6" w:rsidP="001456F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3</w:t>
            </w:r>
            <w:r w:rsidR="005F1C12">
              <w:rPr>
                <w:b/>
                <w:bCs/>
                <w:snapToGrid w:val="0"/>
                <w:lang w:val="uk-UA"/>
              </w:rPr>
              <w:t>0</w:t>
            </w:r>
            <w:r w:rsidR="001456FC"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51" w:type="dxa"/>
            <w:gridSpan w:val="3"/>
          </w:tcPr>
          <w:p w14:paraId="2B71131C" w14:textId="0AD1B791" w:rsidR="001456FC" w:rsidRPr="00F25D6C" w:rsidRDefault="008711AF" w:rsidP="001456F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</w:t>
            </w:r>
            <w:r w:rsidR="001456FC" w:rsidRPr="00F25D6C">
              <w:rPr>
                <w:b/>
                <w:bCs/>
                <w:lang w:val="uk-UA"/>
              </w:rPr>
              <w:t>,0</w:t>
            </w:r>
          </w:p>
        </w:tc>
      </w:tr>
      <w:tr w:rsidR="008A502B" w:rsidRPr="00F25D6C" w14:paraId="60E49B6A" w14:textId="4FACF89C" w:rsidTr="008A502B">
        <w:tc>
          <w:tcPr>
            <w:tcW w:w="9078" w:type="dxa"/>
          </w:tcPr>
          <w:p w14:paraId="2E015E66" w14:textId="77777777" w:rsidR="008A502B" w:rsidRPr="00F25D6C" w:rsidRDefault="008A502B" w:rsidP="007B79F7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14:paraId="058F4BE5" w14:textId="77777777" w:rsidR="008A502B" w:rsidRPr="00F25D6C" w:rsidRDefault="008A502B" w:rsidP="007B79F7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1301654E" w14:textId="77777777" w:rsidR="008A502B" w:rsidRPr="00F25D6C" w:rsidRDefault="008A502B" w:rsidP="007B79F7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14:paraId="3798182F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</w:tcPr>
          <w:p w14:paraId="409F81B3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  <w:gridSpan w:val="3"/>
          </w:tcPr>
          <w:p w14:paraId="39CA57C2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</w:tr>
      <w:tr w:rsidR="008711AF" w:rsidRPr="00F25D6C" w14:paraId="41977802" w14:textId="1642D7BC" w:rsidTr="008A502B">
        <w:tc>
          <w:tcPr>
            <w:tcW w:w="9078" w:type="dxa"/>
          </w:tcPr>
          <w:p w14:paraId="3D2B1144" w14:textId="77777777" w:rsidR="008711AF" w:rsidRPr="00F25D6C" w:rsidRDefault="008711AF" w:rsidP="008711AF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38423CCA" w14:textId="30DE0FBB" w:rsidR="008711AF" w:rsidRPr="00F25D6C" w:rsidRDefault="008711AF" w:rsidP="008711AF">
            <w:pPr>
              <w:jc w:val="center"/>
              <w:rPr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120</w:t>
            </w:r>
            <w:r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372" w:type="dxa"/>
          </w:tcPr>
          <w:p w14:paraId="33C9BC5C" w14:textId="663EDB69" w:rsidR="008711AF" w:rsidRPr="00F25D6C" w:rsidRDefault="008711AF" w:rsidP="008711AF">
            <w:pPr>
              <w:jc w:val="center"/>
              <w:rPr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30</w:t>
            </w:r>
            <w:r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14:paraId="5D4BD782" w14:textId="4C280AC1" w:rsidR="008711AF" w:rsidRPr="00F25D6C" w:rsidRDefault="008711AF" w:rsidP="008711AF">
            <w:pPr>
              <w:rPr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</w:t>
            </w:r>
            <w:r w:rsidRPr="00F25D6C">
              <w:rPr>
                <w:b/>
                <w:bCs/>
                <w:lang w:val="uk-UA"/>
              </w:rPr>
              <w:t>,0</w:t>
            </w:r>
          </w:p>
        </w:tc>
        <w:tc>
          <w:tcPr>
            <w:tcW w:w="892" w:type="dxa"/>
          </w:tcPr>
          <w:p w14:paraId="7CBE2B1B" w14:textId="7E062674" w:rsidR="008711AF" w:rsidRPr="00F25D6C" w:rsidRDefault="008711AF" w:rsidP="008711AF">
            <w:pPr>
              <w:rPr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30</w:t>
            </w:r>
            <w:r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51" w:type="dxa"/>
            <w:gridSpan w:val="3"/>
          </w:tcPr>
          <w:p w14:paraId="1D5B11DA" w14:textId="50437E43" w:rsidR="008711AF" w:rsidRPr="00F25D6C" w:rsidRDefault="008711AF" w:rsidP="008711AF">
            <w:pPr>
              <w:rPr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</w:t>
            </w:r>
            <w:r w:rsidRPr="00F25D6C">
              <w:rPr>
                <w:b/>
                <w:bCs/>
                <w:lang w:val="uk-UA"/>
              </w:rPr>
              <w:t>,0</w:t>
            </w:r>
          </w:p>
        </w:tc>
      </w:tr>
    </w:tbl>
    <w:p w14:paraId="6AE3C023" w14:textId="77777777" w:rsidR="00F25D6C" w:rsidRPr="00F25D6C" w:rsidRDefault="00F25D6C" w:rsidP="00F25D6C">
      <w:pPr>
        <w:rPr>
          <w:lang w:val="uk-UA"/>
        </w:rPr>
      </w:pPr>
      <w:r w:rsidRPr="00F25D6C">
        <w:rPr>
          <w:lang w:val="uk-UA"/>
        </w:rPr>
        <w:br w:type="page"/>
      </w: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276"/>
        <w:gridCol w:w="879"/>
        <w:gridCol w:w="915"/>
        <w:gridCol w:w="45"/>
        <w:gridCol w:w="1025"/>
      </w:tblGrid>
      <w:tr w:rsidR="008A502B" w:rsidRPr="00F25D6C" w14:paraId="301FC2AC" w14:textId="2E5C0592" w:rsidTr="008A502B">
        <w:trPr>
          <w:tblHeader/>
        </w:trPr>
        <w:tc>
          <w:tcPr>
            <w:tcW w:w="9078" w:type="dxa"/>
          </w:tcPr>
          <w:p w14:paraId="3E4EEFA2" w14:textId="77777777" w:rsidR="008A502B" w:rsidRPr="00F25D6C" w:rsidRDefault="008A502B" w:rsidP="007B79F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25D6C">
              <w:rPr>
                <w:b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134" w:type="dxa"/>
          </w:tcPr>
          <w:p w14:paraId="754BE97F" w14:textId="77777777" w:rsidR="008A502B" w:rsidRPr="00F25D6C" w:rsidRDefault="008A502B" w:rsidP="007B79F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</w:tcPr>
          <w:p w14:paraId="32074EDE" w14:textId="39EA24EF" w:rsidR="008A502B" w:rsidRPr="00F25D6C" w:rsidRDefault="008A502B" w:rsidP="007B79F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879" w:type="dxa"/>
          </w:tcPr>
          <w:p w14:paraId="5D696A4C" w14:textId="64104D3C" w:rsidR="008A502B" w:rsidRPr="00F25D6C" w:rsidRDefault="008A502B" w:rsidP="00F24863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960" w:type="dxa"/>
            <w:gridSpan w:val="2"/>
          </w:tcPr>
          <w:p w14:paraId="4836E6D9" w14:textId="606FD3DB" w:rsidR="008A502B" w:rsidRPr="00F25D6C" w:rsidRDefault="008A502B" w:rsidP="00F24863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025" w:type="dxa"/>
          </w:tcPr>
          <w:p w14:paraId="1B4E751A" w14:textId="3D1F6954" w:rsidR="008A502B" w:rsidRPr="00F25D6C" w:rsidRDefault="008A502B" w:rsidP="00F24863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  <w:tr w:rsidR="00D0156B" w:rsidRPr="00F25D6C" w14:paraId="21E01034" w14:textId="77777777" w:rsidTr="00D0156B">
        <w:trPr>
          <w:trHeight w:val="135"/>
        </w:trPr>
        <w:tc>
          <w:tcPr>
            <w:tcW w:w="9078" w:type="dxa"/>
          </w:tcPr>
          <w:p w14:paraId="21E47139" w14:textId="6FB25478" w:rsidR="00D0156B" w:rsidRPr="00B2009D" w:rsidRDefault="00D0156B" w:rsidP="007B79F7">
            <w:pPr>
              <w:jc w:val="both"/>
              <w:rPr>
                <w:color w:val="000000" w:themeColor="text1"/>
                <w:lang w:val="uk-UA"/>
              </w:rPr>
            </w:pPr>
            <w:r w:rsidRPr="00B2009D">
              <w:rPr>
                <w:b/>
                <w:caps/>
                <w:color w:val="000000" w:themeColor="text1"/>
                <w:szCs w:val="28"/>
                <w:lang w:val="uk-UA"/>
              </w:rPr>
              <w:t>Захід</w:t>
            </w:r>
            <w:r w:rsidR="008711AF">
              <w:rPr>
                <w:b/>
                <w:color w:val="000000" w:themeColor="text1"/>
                <w:szCs w:val="28"/>
                <w:lang w:val="uk-UA"/>
              </w:rPr>
              <w:t> 2.2</w:t>
            </w:r>
            <w:r w:rsidRPr="00B2009D">
              <w:rPr>
                <w:b/>
                <w:color w:val="000000" w:themeColor="text1"/>
                <w:szCs w:val="28"/>
                <w:lang w:val="uk-UA"/>
              </w:rPr>
              <w:t xml:space="preserve">. 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134" w:type="dxa"/>
          </w:tcPr>
          <w:p w14:paraId="53D856A5" w14:textId="77777777" w:rsidR="00D0156B" w:rsidRDefault="00D0156B" w:rsidP="007B79F7">
            <w:pPr>
              <w:jc w:val="center"/>
              <w:rPr>
                <w:bCs/>
                <w:snapToGrid w:val="0"/>
                <w:lang w:val="uk-UA"/>
              </w:rPr>
            </w:pPr>
          </w:p>
        </w:tc>
        <w:tc>
          <w:tcPr>
            <w:tcW w:w="1276" w:type="dxa"/>
          </w:tcPr>
          <w:p w14:paraId="2D80E7F6" w14:textId="77777777" w:rsidR="00D0156B" w:rsidRPr="00F25D6C" w:rsidRDefault="00D0156B" w:rsidP="007B79F7">
            <w:pPr>
              <w:jc w:val="center"/>
              <w:rPr>
                <w:bCs/>
                <w:snapToGrid w:val="0"/>
                <w:lang w:val="uk-UA"/>
              </w:rPr>
            </w:pPr>
          </w:p>
        </w:tc>
        <w:tc>
          <w:tcPr>
            <w:tcW w:w="879" w:type="dxa"/>
          </w:tcPr>
          <w:p w14:paraId="454F910C" w14:textId="77777777" w:rsidR="00D0156B" w:rsidRPr="00F25D6C" w:rsidRDefault="00D0156B" w:rsidP="00F24863">
            <w:pPr>
              <w:rPr>
                <w:bCs/>
                <w:lang w:val="uk-UA"/>
              </w:rPr>
            </w:pPr>
          </w:p>
        </w:tc>
        <w:tc>
          <w:tcPr>
            <w:tcW w:w="960" w:type="dxa"/>
            <w:gridSpan w:val="2"/>
          </w:tcPr>
          <w:p w14:paraId="187C5A8B" w14:textId="77777777" w:rsidR="00D0156B" w:rsidRPr="00F25D6C" w:rsidRDefault="00D0156B" w:rsidP="00F24863">
            <w:pPr>
              <w:rPr>
                <w:bCs/>
                <w:lang w:val="uk-UA"/>
              </w:rPr>
            </w:pPr>
          </w:p>
        </w:tc>
        <w:tc>
          <w:tcPr>
            <w:tcW w:w="1025" w:type="dxa"/>
          </w:tcPr>
          <w:p w14:paraId="75AA5086" w14:textId="77777777" w:rsidR="00D0156B" w:rsidRPr="00F25D6C" w:rsidRDefault="00D0156B" w:rsidP="00F24863">
            <w:pPr>
              <w:rPr>
                <w:bCs/>
                <w:lang w:val="uk-UA"/>
              </w:rPr>
            </w:pPr>
          </w:p>
        </w:tc>
      </w:tr>
      <w:tr w:rsidR="00900DC5" w:rsidRPr="00F25D6C" w14:paraId="5F781658" w14:textId="77777777" w:rsidTr="00D0156B">
        <w:trPr>
          <w:trHeight w:val="126"/>
        </w:trPr>
        <w:tc>
          <w:tcPr>
            <w:tcW w:w="9078" w:type="dxa"/>
          </w:tcPr>
          <w:p w14:paraId="33AD6DF6" w14:textId="7A95984F" w:rsidR="00900DC5" w:rsidRPr="00B2009D" w:rsidRDefault="00900DC5" w:rsidP="00900DC5">
            <w:pPr>
              <w:jc w:val="both"/>
              <w:rPr>
                <w:color w:val="000000" w:themeColor="text1"/>
                <w:lang w:val="uk-UA"/>
              </w:rPr>
            </w:pPr>
            <w:r w:rsidRPr="00B2009D">
              <w:rPr>
                <w:color w:val="000000" w:themeColor="text1"/>
                <w:lang w:val="uk-UA"/>
              </w:rPr>
              <w:t>Ремонт об’єктів цивільного захисту, придбання необхідних матеріалів та предметів для комплектування споруд цивільного захисту необхідним майном</w:t>
            </w:r>
          </w:p>
        </w:tc>
        <w:tc>
          <w:tcPr>
            <w:tcW w:w="1134" w:type="dxa"/>
          </w:tcPr>
          <w:p w14:paraId="1F604F16" w14:textId="32217271" w:rsidR="00900DC5" w:rsidRPr="00833C95" w:rsidRDefault="00900DC5" w:rsidP="00900DC5">
            <w:pPr>
              <w:jc w:val="center"/>
              <w:rPr>
                <w:b/>
                <w:bCs/>
                <w:snapToGrid w:val="0"/>
                <w:lang w:val="uk-UA"/>
              </w:rPr>
            </w:pPr>
          </w:p>
        </w:tc>
        <w:tc>
          <w:tcPr>
            <w:tcW w:w="1276" w:type="dxa"/>
          </w:tcPr>
          <w:p w14:paraId="4CC6B4DD" w14:textId="7B882C89" w:rsidR="00900DC5" w:rsidRPr="00833C95" w:rsidRDefault="00900DC5" w:rsidP="00900DC5">
            <w:pPr>
              <w:jc w:val="center"/>
              <w:rPr>
                <w:b/>
                <w:bCs/>
                <w:snapToGrid w:val="0"/>
                <w:lang w:val="uk-UA"/>
              </w:rPr>
            </w:pPr>
          </w:p>
        </w:tc>
        <w:tc>
          <w:tcPr>
            <w:tcW w:w="879" w:type="dxa"/>
          </w:tcPr>
          <w:p w14:paraId="7E157320" w14:textId="5943079E" w:rsidR="00900DC5" w:rsidRPr="00833C95" w:rsidRDefault="00900DC5" w:rsidP="00900DC5">
            <w:pPr>
              <w:rPr>
                <w:b/>
                <w:bCs/>
                <w:lang w:val="uk-UA"/>
              </w:rPr>
            </w:pPr>
          </w:p>
        </w:tc>
        <w:tc>
          <w:tcPr>
            <w:tcW w:w="960" w:type="dxa"/>
            <w:gridSpan w:val="2"/>
          </w:tcPr>
          <w:p w14:paraId="17EE8199" w14:textId="3FA287DD" w:rsidR="00900DC5" w:rsidRPr="00833C95" w:rsidRDefault="00900DC5" w:rsidP="00900DC5">
            <w:pPr>
              <w:rPr>
                <w:b/>
                <w:bCs/>
                <w:lang w:val="uk-UA"/>
              </w:rPr>
            </w:pPr>
          </w:p>
        </w:tc>
        <w:tc>
          <w:tcPr>
            <w:tcW w:w="1025" w:type="dxa"/>
          </w:tcPr>
          <w:p w14:paraId="33EE7E82" w14:textId="5670C781" w:rsidR="00900DC5" w:rsidRPr="00833C95" w:rsidRDefault="00900DC5" w:rsidP="00900DC5">
            <w:pPr>
              <w:rPr>
                <w:b/>
                <w:bCs/>
                <w:lang w:val="uk-UA"/>
              </w:rPr>
            </w:pPr>
          </w:p>
        </w:tc>
      </w:tr>
      <w:tr w:rsidR="00B57D21" w:rsidRPr="00F25D6C" w14:paraId="491AF379" w14:textId="77777777" w:rsidTr="00D0156B">
        <w:trPr>
          <w:trHeight w:val="111"/>
        </w:trPr>
        <w:tc>
          <w:tcPr>
            <w:tcW w:w="9078" w:type="dxa"/>
          </w:tcPr>
          <w:p w14:paraId="429A4A83" w14:textId="648B1C90" w:rsidR="00B57D21" w:rsidRPr="00B2009D" w:rsidRDefault="00B57D21" w:rsidP="00B57D21">
            <w:pPr>
              <w:jc w:val="both"/>
              <w:rPr>
                <w:color w:val="000000" w:themeColor="text1"/>
                <w:lang w:val="uk-UA"/>
              </w:rPr>
            </w:pPr>
            <w:r w:rsidRPr="00B2009D">
              <w:rPr>
                <w:b/>
                <w:color w:val="000000" w:themeColor="text1"/>
                <w:lang w:val="uk-UA"/>
              </w:rPr>
              <w:t>Усього:</w:t>
            </w:r>
          </w:p>
        </w:tc>
        <w:tc>
          <w:tcPr>
            <w:tcW w:w="1134" w:type="dxa"/>
          </w:tcPr>
          <w:p w14:paraId="34295351" w14:textId="1AEA933A" w:rsidR="00B57D21" w:rsidRPr="00833C95" w:rsidRDefault="00E27DE8" w:rsidP="00B57D21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10</w:t>
            </w:r>
            <w:r w:rsidR="00FB2A18">
              <w:rPr>
                <w:b/>
                <w:bCs/>
                <w:snapToGrid w:val="0"/>
                <w:lang w:val="uk-UA"/>
              </w:rPr>
              <w:t>0</w:t>
            </w:r>
            <w:r w:rsidR="00B57D21" w:rsidRPr="00833C95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276" w:type="dxa"/>
          </w:tcPr>
          <w:p w14:paraId="306E0818" w14:textId="1CC7AA8C" w:rsidR="00B57D21" w:rsidRPr="00833C95" w:rsidRDefault="00DE65F6" w:rsidP="00B57D21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2</w:t>
            </w:r>
            <w:r w:rsidR="00B57D21" w:rsidRPr="00833C95">
              <w:rPr>
                <w:b/>
                <w:bCs/>
                <w:snapToGrid w:val="0"/>
                <w:lang w:val="uk-UA"/>
              </w:rPr>
              <w:t>5,0</w:t>
            </w:r>
          </w:p>
        </w:tc>
        <w:tc>
          <w:tcPr>
            <w:tcW w:w="879" w:type="dxa"/>
          </w:tcPr>
          <w:p w14:paraId="08394701" w14:textId="56DFF263" w:rsidR="00B57D21" w:rsidRPr="00833C95" w:rsidRDefault="00DE65F6" w:rsidP="00B57D21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25</w:t>
            </w:r>
            <w:r w:rsidR="00B57D21" w:rsidRPr="00833C95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60" w:type="dxa"/>
            <w:gridSpan w:val="2"/>
          </w:tcPr>
          <w:p w14:paraId="1865B361" w14:textId="3CB68B64" w:rsidR="00B57D21" w:rsidRPr="00833C95" w:rsidRDefault="00DE65F6" w:rsidP="00B57D21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2</w:t>
            </w:r>
            <w:r w:rsidR="00FB2A18">
              <w:rPr>
                <w:b/>
                <w:bCs/>
                <w:snapToGrid w:val="0"/>
                <w:lang w:val="uk-UA"/>
              </w:rPr>
              <w:t>5</w:t>
            </w:r>
            <w:r w:rsidR="00B57D21" w:rsidRPr="00833C95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025" w:type="dxa"/>
          </w:tcPr>
          <w:p w14:paraId="109F44B1" w14:textId="27B0A7A7" w:rsidR="00B57D21" w:rsidRPr="00833C95" w:rsidRDefault="008711AF" w:rsidP="00B57D21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25</w:t>
            </w:r>
            <w:r w:rsidR="00B57D21" w:rsidRPr="00833C95">
              <w:rPr>
                <w:b/>
                <w:bCs/>
                <w:snapToGrid w:val="0"/>
                <w:lang w:val="uk-UA"/>
              </w:rPr>
              <w:t>,0</w:t>
            </w:r>
          </w:p>
        </w:tc>
      </w:tr>
      <w:tr w:rsidR="00B57D21" w:rsidRPr="00F25D6C" w14:paraId="217C836A" w14:textId="77777777" w:rsidTr="00D0156B">
        <w:trPr>
          <w:trHeight w:val="126"/>
        </w:trPr>
        <w:tc>
          <w:tcPr>
            <w:tcW w:w="9078" w:type="dxa"/>
          </w:tcPr>
          <w:p w14:paraId="2727D7B9" w14:textId="47D3A53E" w:rsidR="00B57D21" w:rsidRPr="00B2009D" w:rsidRDefault="00B57D21" w:rsidP="00B57D21">
            <w:pPr>
              <w:jc w:val="both"/>
              <w:rPr>
                <w:color w:val="000000" w:themeColor="text1"/>
                <w:lang w:val="uk-UA"/>
              </w:rPr>
            </w:pPr>
            <w:r w:rsidRPr="00B2009D">
              <w:rPr>
                <w:color w:val="000000" w:themeColor="text1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14:paraId="3E8BA834" w14:textId="77777777" w:rsidR="00B57D21" w:rsidRPr="00833C95" w:rsidRDefault="00B57D21" w:rsidP="00B57D21">
            <w:pPr>
              <w:jc w:val="center"/>
              <w:rPr>
                <w:b/>
                <w:bCs/>
                <w:snapToGrid w:val="0"/>
                <w:lang w:val="uk-UA"/>
              </w:rPr>
            </w:pPr>
          </w:p>
        </w:tc>
        <w:tc>
          <w:tcPr>
            <w:tcW w:w="1276" w:type="dxa"/>
          </w:tcPr>
          <w:p w14:paraId="0EC09E1F" w14:textId="77777777" w:rsidR="00B57D21" w:rsidRPr="00833C95" w:rsidRDefault="00B57D21" w:rsidP="00B57D21">
            <w:pPr>
              <w:jc w:val="center"/>
              <w:rPr>
                <w:b/>
                <w:bCs/>
                <w:snapToGrid w:val="0"/>
                <w:lang w:val="uk-UA"/>
              </w:rPr>
            </w:pPr>
          </w:p>
        </w:tc>
        <w:tc>
          <w:tcPr>
            <w:tcW w:w="879" w:type="dxa"/>
          </w:tcPr>
          <w:p w14:paraId="0E7ECCD4" w14:textId="77777777" w:rsidR="00B57D21" w:rsidRPr="00833C95" w:rsidRDefault="00B57D21" w:rsidP="00B57D21">
            <w:pPr>
              <w:rPr>
                <w:b/>
                <w:bCs/>
                <w:lang w:val="uk-UA"/>
              </w:rPr>
            </w:pPr>
          </w:p>
        </w:tc>
        <w:tc>
          <w:tcPr>
            <w:tcW w:w="960" w:type="dxa"/>
            <w:gridSpan w:val="2"/>
          </w:tcPr>
          <w:p w14:paraId="31849205" w14:textId="77777777" w:rsidR="00B57D21" w:rsidRPr="00833C95" w:rsidRDefault="00B57D21" w:rsidP="00B57D21">
            <w:pPr>
              <w:rPr>
                <w:b/>
                <w:bCs/>
                <w:lang w:val="uk-UA"/>
              </w:rPr>
            </w:pPr>
          </w:p>
        </w:tc>
        <w:tc>
          <w:tcPr>
            <w:tcW w:w="1025" w:type="dxa"/>
          </w:tcPr>
          <w:p w14:paraId="45E29BB7" w14:textId="77777777" w:rsidR="00B57D21" w:rsidRPr="00833C95" w:rsidRDefault="00B57D21" w:rsidP="00B57D21">
            <w:pPr>
              <w:rPr>
                <w:b/>
                <w:bCs/>
                <w:lang w:val="uk-UA"/>
              </w:rPr>
            </w:pPr>
          </w:p>
        </w:tc>
      </w:tr>
      <w:tr w:rsidR="00E27DE8" w:rsidRPr="00F25D6C" w14:paraId="17C2154A" w14:textId="77777777" w:rsidTr="00D0156B">
        <w:trPr>
          <w:trHeight w:val="126"/>
        </w:trPr>
        <w:tc>
          <w:tcPr>
            <w:tcW w:w="9078" w:type="dxa"/>
          </w:tcPr>
          <w:p w14:paraId="6F75FD6A" w14:textId="1D7708B4" w:rsidR="00E27DE8" w:rsidRPr="00B2009D" w:rsidRDefault="00E27DE8" w:rsidP="00E27DE8">
            <w:pPr>
              <w:jc w:val="both"/>
              <w:rPr>
                <w:color w:val="000000" w:themeColor="text1"/>
                <w:lang w:val="uk-UA"/>
              </w:rPr>
            </w:pPr>
            <w:r w:rsidRPr="00B2009D">
              <w:rPr>
                <w:color w:val="000000" w:themeColor="text1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1C87BADB" w14:textId="1E2E379E" w:rsidR="00E27DE8" w:rsidRPr="00833C95" w:rsidRDefault="00E27DE8" w:rsidP="00E27DE8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100</w:t>
            </w:r>
            <w:r w:rsidRPr="00833C95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276" w:type="dxa"/>
          </w:tcPr>
          <w:p w14:paraId="1E18140A" w14:textId="5559EE5D" w:rsidR="00E27DE8" w:rsidRPr="00833C95" w:rsidRDefault="00E27DE8" w:rsidP="00E27DE8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2</w:t>
            </w:r>
            <w:r w:rsidRPr="00833C95">
              <w:rPr>
                <w:b/>
                <w:bCs/>
                <w:snapToGrid w:val="0"/>
                <w:lang w:val="uk-UA"/>
              </w:rPr>
              <w:t>5,0</w:t>
            </w:r>
          </w:p>
        </w:tc>
        <w:tc>
          <w:tcPr>
            <w:tcW w:w="879" w:type="dxa"/>
          </w:tcPr>
          <w:p w14:paraId="1CC58B1E" w14:textId="6B2F6A74" w:rsidR="00E27DE8" w:rsidRPr="00833C95" w:rsidRDefault="00E27DE8" w:rsidP="00E27DE8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25</w:t>
            </w:r>
            <w:r w:rsidRPr="00833C95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60" w:type="dxa"/>
            <w:gridSpan w:val="2"/>
          </w:tcPr>
          <w:p w14:paraId="6176BC50" w14:textId="360C62A6" w:rsidR="00E27DE8" w:rsidRPr="00833C95" w:rsidRDefault="00E27DE8" w:rsidP="00E27DE8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25</w:t>
            </w:r>
            <w:r w:rsidRPr="00833C95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025" w:type="dxa"/>
          </w:tcPr>
          <w:p w14:paraId="23232EAB" w14:textId="42F486EF" w:rsidR="00E27DE8" w:rsidRPr="00833C95" w:rsidRDefault="00E27DE8" w:rsidP="00E27DE8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25</w:t>
            </w:r>
            <w:r w:rsidRPr="00833C95">
              <w:rPr>
                <w:b/>
                <w:bCs/>
                <w:snapToGrid w:val="0"/>
                <w:lang w:val="uk-UA"/>
              </w:rPr>
              <w:t>,0</w:t>
            </w:r>
          </w:p>
        </w:tc>
      </w:tr>
      <w:tr w:rsidR="00B57D21" w:rsidRPr="00F25D6C" w14:paraId="6578D663" w14:textId="77777777" w:rsidTr="00F24863">
        <w:tc>
          <w:tcPr>
            <w:tcW w:w="14352" w:type="dxa"/>
            <w:gridSpan w:val="7"/>
          </w:tcPr>
          <w:p w14:paraId="70633BC9" w14:textId="77777777" w:rsidR="00B57D21" w:rsidRPr="00F25D6C" w:rsidRDefault="00B57D21" w:rsidP="00B57D2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3. Здійснення організаційних та спеціальних заходів щодо </w:t>
            </w:r>
          </w:p>
          <w:p w14:paraId="29F98BE7" w14:textId="77777777" w:rsidR="00B57D21" w:rsidRPr="00F25D6C" w:rsidRDefault="00B57D21" w:rsidP="00B57D2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запобігання виникненню надзвичайних ситуацій</w:t>
            </w:r>
          </w:p>
        </w:tc>
      </w:tr>
      <w:tr w:rsidR="00B57D21" w:rsidRPr="00F25D6C" w14:paraId="7F5B1706" w14:textId="77777777" w:rsidTr="007B79F7">
        <w:trPr>
          <w:trHeight w:val="535"/>
        </w:trPr>
        <w:tc>
          <w:tcPr>
            <w:tcW w:w="9078" w:type="dxa"/>
          </w:tcPr>
          <w:p w14:paraId="1C9B1FE7" w14:textId="2F6D6D4E" w:rsidR="00B57D21" w:rsidRPr="002C3620" w:rsidRDefault="008711AF" w:rsidP="00B57D21">
            <w:pPr>
              <w:rPr>
                <w:b/>
                <w:bCs/>
                <w:color w:val="000000" w:themeColor="text1"/>
                <w:szCs w:val="20"/>
                <w:lang w:val="uk-UA"/>
              </w:rPr>
            </w:pPr>
            <w:r>
              <w:rPr>
                <w:b/>
                <w:bCs/>
                <w:color w:val="000000" w:themeColor="text1"/>
                <w:szCs w:val="20"/>
                <w:lang w:val="uk-UA"/>
              </w:rPr>
              <w:t>Захід 3.1</w:t>
            </w:r>
            <w:r w:rsidR="00B57D21" w:rsidRPr="002C3620">
              <w:rPr>
                <w:b/>
                <w:bCs/>
                <w:color w:val="000000" w:themeColor="text1"/>
                <w:szCs w:val="20"/>
                <w:lang w:val="uk-UA"/>
              </w:rPr>
              <w:t>. 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134" w:type="dxa"/>
          </w:tcPr>
          <w:p w14:paraId="06238FFA" w14:textId="77777777" w:rsidR="00B57D21" w:rsidRPr="002C3620" w:rsidRDefault="00B57D21" w:rsidP="00B57D21">
            <w:pPr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276" w:type="dxa"/>
          </w:tcPr>
          <w:p w14:paraId="1D571FFF" w14:textId="77777777" w:rsidR="00B57D21" w:rsidRPr="002C3620" w:rsidRDefault="00B57D21" w:rsidP="00B57D21">
            <w:pPr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79" w:type="dxa"/>
          </w:tcPr>
          <w:p w14:paraId="327339A0" w14:textId="77777777" w:rsidR="00B57D21" w:rsidRPr="002C3620" w:rsidRDefault="00B57D21" w:rsidP="00B57D21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915" w:type="dxa"/>
          </w:tcPr>
          <w:p w14:paraId="09768D9D" w14:textId="77777777" w:rsidR="00B57D21" w:rsidRPr="002C3620" w:rsidRDefault="00B57D21" w:rsidP="00B57D21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070" w:type="dxa"/>
            <w:gridSpan w:val="2"/>
          </w:tcPr>
          <w:p w14:paraId="24237563" w14:textId="77777777" w:rsidR="00B57D21" w:rsidRPr="002C3620" w:rsidRDefault="00B57D21" w:rsidP="00B57D21">
            <w:pPr>
              <w:rPr>
                <w:bCs/>
                <w:color w:val="000000" w:themeColor="text1"/>
                <w:lang w:val="uk-UA"/>
              </w:rPr>
            </w:pPr>
          </w:p>
        </w:tc>
      </w:tr>
      <w:tr w:rsidR="00B57D21" w:rsidRPr="00F25D6C" w14:paraId="7B57F2E2" w14:textId="77777777" w:rsidTr="00023BE2">
        <w:trPr>
          <w:trHeight w:val="150"/>
        </w:trPr>
        <w:tc>
          <w:tcPr>
            <w:tcW w:w="9078" w:type="dxa"/>
          </w:tcPr>
          <w:p w14:paraId="0114764F" w14:textId="41077114" w:rsidR="00B57D21" w:rsidRPr="002C3620" w:rsidRDefault="00B57D21" w:rsidP="00B57D21">
            <w:pPr>
              <w:rPr>
                <w:bCs/>
                <w:color w:val="000000" w:themeColor="text1"/>
                <w:szCs w:val="20"/>
                <w:lang w:val="uk-UA"/>
              </w:rPr>
            </w:pPr>
            <w:r w:rsidRPr="002C3620">
              <w:rPr>
                <w:b/>
                <w:bCs/>
                <w:color w:val="000000" w:themeColor="text1"/>
                <w:szCs w:val="28"/>
                <w:lang w:val="uk-UA"/>
              </w:rPr>
              <w:t>Усього :</w:t>
            </w:r>
          </w:p>
        </w:tc>
        <w:tc>
          <w:tcPr>
            <w:tcW w:w="1134" w:type="dxa"/>
          </w:tcPr>
          <w:p w14:paraId="090B5DB0" w14:textId="27692ABD" w:rsidR="00B57D21" w:rsidRPr="002C3620" w:rsidRDefault="00B57D21" w:rsidP="00B57D21">
            <w:pPr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300,0</w:t>
            </w:r>
          </w:p>
        </w:tc>
        <w:tc>
          <w:tcPr>
            <w:tcW w:w="1276" w:type="dxa"/>
          </w:tcPr>
          <w:p w14:paraId="1415EA21" w14:textId="0899534E" w:rsidR="00B57D21" w:rsidRPr="002C3620" w:rsidRDefault="00B57D21" w:rsidP="00B57D21">
            <w:pPr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</w:tcPr>
          <w:p w14:paraId="27C3B404" w14:textId="7D1D851D" w:rsidR="00B57D21" w:rsidRPr="002C3620" w:rsidRDefault="00B57D21" w:rsidP="00B57D21">
            <w:pPr>
              <w:rPr>
                <w:bCs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915" w:type="dxa"/>
          </w:tcPr>
          <w:p w14:paraId="19DDCC3E" w14:textId="7088A90F" w:rsidR="00B57D21" w:rsidRPr="002C3620" w:rsidRDefault="00B57D21" w:rsidP="00B57D21">
            <w:pPr>
              <w:rPr>
                <w:bCs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1070" w:type="dxa"/>
            <w:gridSpan w:val="2"/>
          </w:tcPr>
          <w:p w14:paraId="6CF12CFE" w14:textId="45CAAAA5" w:rsidR="00B57D21" w:rsidRPr="002C3620" w:rsidRDefault="00B57D21" w:rsidP="00B57D21">
            <w:pPr>
              <w:rPr>
                <w:bCs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75,0</w:t>
            </w:r>
          </w:p>
        </w:tc>
      </w:tr>
      <w:tr w:rsidR="00B57D21" w:rsidRPr="00F25D6C" w14:paraId="3015010F" w14:textId="77777777" w:rsidTr="00023BE2">
        <w:trPr>
          <w:trHeight w:val="111"/>
        </w:trPr>
        <w:tc>
          <w:tcPr>
            <w:tcW w:w="9078" w:type="dxa"/>
          </w:tcPr>
          <w:p w14:paraId="644B0227" w14:textId="5589E847" w:rsidR="00B57D21" w:rsidRPr="002C3620" w:rsidRDefault="00B57D21" w:rsidP="00B57D21">
            <w:pPr>
              <w:rPr>
                <w:bCs/>
                <w:color w:val="000000" w:themeColor="text1"/>
                <w:szCs w:val="20"/>
                <w:lang w:val="uk-UA"/>
              </w:rPr>
            </w:pPr>
            <w:r w:rsidRPr="002C3620"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14:paraId="2C9E8A48" w14:textId="77777777" w:rsidR="00B57D21" w:rsidRPr="002C3620" w:rsidRDefault="00B57D21" w:rsidP="00B57D21">
            <w:pPr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276" w:type="dxa"/>
          </w:tcPr>
          <w:p w14:paraId="592BA626" w14:textId="77777777" w:rsidR="00B57D21" w:rsidRPr="002C3620" w:rsidRDefault="00B57D21" w:rsidP="00B57D21">
            <w:pPr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79" w:type="dxa"/>
          </w:tcPr>
          <w:p w14:paraId="7A91F045" w14:textId="77777777" w:rsidR="00B57D21" w:rsidRPr="002C3620" w:rsidRDefault="00B57D21" w:rsidP="00B57D21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915" w:type="dxa"/>
          </w:tcPr>
          <w:p w14:paraId="4BBB798E" w14:textId="77777777" w:rsidR="00B57D21" w:rsidRPr="002C3620" w:rsidRDefault="00B57D21" w:rsidP="00B57D21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070" w:type="dxa"/>
            <w:gridSpan w:val="2"/>
          </w:tcPr>
          <w:p w14:paraId="72332B67" w14:textId="77777777" w:rsidR="00B57D21" w:rsidRPr="002C3620" w:rsidRDefault="00B57D21" w:rsidP="00B57D21">
            <w:pPr>
              <w:rPr>
                <w:bCs/>
                <w:color w:val="000000" w:themeColor="text1"/>
                <w:lang w:val="uk-UA"/>
              </w:rPr>
            </w:pPr>
          </w:p>
        </w:tc>
      </w:tr>
      <w:tr w:rsidR="00B57D21" w:rsidRPr="00F25D6C" w14:paraId="74F4DF51" w14:textId="77777777" w:rsidTr="00023BE2">
        <w:trPr>
          <w:trHeight w:val="135"/>
        </w:trPr>
        <w:tc>
          <w:tcPr>
            <w:tcW w:w="9078" w:type="dxa"/>
          </w:tcPr>
          <w:p w14:paraId="67705076" w14:textId="26A0C7BB" w:rsidR="00B57D21" w:rsidRPr="002C3620" w:rsidRDefault="00B57D21" w:rsidP="00B57D21">
            <w:pPr>
              <w:rPr>
                <w:bCs/>
                <w:color w:val="000000" w:themeColor="text1"/>
                <w:szCs w:val="20"/>
                <w:lang w:val="uk-UA"/>
              </w:rPr>
            </w:pPr>
            <w:r w:rsidRPr="002C3620">
              <w:rPr>
                <w:bCs/>
                <w:color w:val="000000" w:themeColor="text1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5ACBBC25" w14:textId="33F5D1AE" w:rsidR="00B57D21" w:rsidRPr="002C3620" w:rsidRDefault="00B57D21" w:rsidP="00B57D21">
            <w:pPr>
              <w:jc w:val="center"/>
              <w:rPr>
                <w:b/>
                <w:bCs/>
                <w:snapToGrid w:val="0"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300,0</w:t>
            </w:r>
          </w:p>
        </w:tc>
        <w:tc>
          <w:tcPr>
            <w:tcW w:w="1276" w:type="dxa"/>
          </w:tcPr>
          <w:p w14:paraId="54FDCC41" w14:textId="0F4BF437" w:rsidR="00B57D21" w:rsidRPr="002C3620" w:rsidRDefault="00B57D21" w:rsidP="00B57D21">
            <w:pPr>
              <w:jc w:val="center"/>
              <w:rPr>
                <w:b/>
                <w:bCs/>
                <w:snapToGrid w:val="0"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</w:tcPr>
          <w:p w14:paraId="2791BA46" w14:textId="6FE48D36" w:rsidR="00B57D21" w:rsidRPr="002C3620" w:rsidRDefault="00B57D21" w:rsidP="00B57D21">
            <w:pPr>
              <w:rPr>
                <w:b/>
                <w:bCs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915" w:type="dxa"/>
          </w:tcPr>
          <w:p w14:paraId="1CA3CF0C" w14:textId="2E0A4967" w:rsidR="00B57D21" w:rsidRPr="002C3620" w:rsidRDefault="00B57D21" w:rsidP="00B57D21">
            <w:pPr>
              <w:rPr>
                <w:b/>
                <w:bCs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1070" w:type="dxa"/>
            <w:gridSpan w:val="2"/>
          </w:tcPr>
          <w:p w14:paraId="534ABB00" w14:textId="5BAEC6C3" w:rsidR="00B57D21" w:rsidRPr="002C3620" w:rsidRDefault="00B57D21" w:rsidP="00B57D21">
            <w:pPr>
              <w:rPr>
                <w:b/>
                <w:bCs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75,0</w:t>
            </w:r>
          </w:p>
        </w:tc>
      </w:tr>
    </w:tbl>
    <w:p w14:paraId="58F319F0" w14:textId="77777777" w:rsidR="00F25D6C" w:rsidRPr="00F25D6C" w:rsidRDefault="00F25D6C" w:rsidP="00F25D6C">
      <w:pPr>
        <w:rPr>
          <w:lang w:val="uk-UA"/>
        </w:rPr>
      </w:pPr>
    </w:p>
    <w:p w14:paraId="0136F9BD" w14:textId="77777777" w:rsidR="00F25D6C" w:rsidRPr="00F25D6C" w:rsidRDefault="00F25D6C" w:rsidP="00F25D6C">
      <w:pPr>
        <w:rPr>
          <w:lang w:val="uk-UA"/>
        </w:rPr>
      </w:pPr>
    </w:p>
    <w:p w14:paraId="43DD2C82" w14:textId="5514F2BB" w:rsidR="00F25D6C" w:rsidRPr="00F25D6C" w:rsidRDefault="007B79F7" w:rsidP="007B79F7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F25D6C" w:rsidRPr="00F25D6C">
        <w:rPr>
          <w:b/>
          <w:sz w:val="28"/>
          <w:szCs w:val="28"/>
          <w:lang w:val="uk-UA"/>
        </w:rPr>
        <w:t xml:space="preserve">                    </w:t>
      </w:r>
    </w:p>
    <w:p w14:paraId="73DC4476" w14:textId="77777777" w:rsidR="00EB3AF9" w:rsidRPr="00EB3AF9" w:rsidRDefault="00EB3AF9" w:rsidP="00EB3AF9">
      <w:pPr>
        <w:tabs>
          <w:tab w:val="left" w:pos="11766"/>
        </w:tabs>
        <w:ind w:left="567"/>
        <w:jc w:val="both"/>
        <w:rPr>
          <w:b/>
          <w:sz w:val="28"/>
          <w:szCs w:val="28"/>
          <w:lang w:val="uk-UA"/>
        </w:rPr>
      </w:pPr>
      <w:r w:rsidRPr="00EB3AF9">
        <w:rPr>
          <w:b/>
          <w:sz w:val="28"/>
          <w:szCs w:val="28"/>
          <w:lang w:val="uk-UA"/>
        </w:rPr>
        <w:t xml:space="preserve">Керуючий справами виконавчого </w:t>
      </w:r>
    </w:p>
    <w:p w14:paraId="643B6072" w14:textId="4D2902DB" w:rsidR="00EB3AF9" w:rsidRPr="00EB3AF9" w:rsidRDefault="00EB3AF9" w:rsidP="00EB3AF9">
      <w:pPr>
        <w:tabs>
          <w:tab w:val="left" w:pos="11766"/>
        </w:tabs>
        <w:ind w:left="567"/>
        <w:jc w:val="both"/>
        <w:rPr>
          <w:b/>
          <w:sz w:val="28"/>
          <w:szCs w:val="28"/>
          <w:lang w:val="uk-UA"/>
        </w:rPr>
      </w:pPr>
      <w:r w:rsidRPr="00EB3AF9">
        <w:rPr>
          <w:b/>
          <w:sz w:val="28"/>
          <w:szCs w:val="28"/>
          <w:lang w:val="uk-UA"/>
        </w:rPr>
        <w:t xml:space="preserve">комітету міської ради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</w:t>
      </w:r>
      <w:r w:rsidR="004964A5">
        <w:rPr>
          <w:b/>
          <w:sz w:val="28"/>
          <w:szCs w:val="28"/>
          <w:lang w:val="uk-UA"/>
        </w:rPr>
        <w:t xml:space="preserve">                </w:t>
      </w:r>
      <w:r w:rsidRPr="00EB3AF9">
        <w:rPr>
          <w:b/>
          <w:sz w:val="28"/>
          <w:szCs w:val="28"/>
          <w:lang w:val="uk-UA"/>
        </w:rPr>
        <w:t>Лариса ГРОМАК</w:t>
      </w:r>
    </w:p>
    <w:p w14:paraId="54EFDFBD" w14:textId="77777777" w:rsidR="00EB3AF9" w:rsidRPr="00EB3AF9" w:rsidRDefault="00EB3AF9" w:rsidP="00EB3AF9">
      <w:pPr>
        <w:tabs>
          <w:tab w:val="left" w:pos="11766"/>
        </w:tabs>
        <w:jc w:val="both"/>
        <w:rPr>
          <w:sz w:val="28"/>
          <w:szCs w:val="28"/>
          <w:lang w:val="uk-UA"/>
        </w:rPr>
      </w:pPr>
    </w:p>
    <w:p w14:paraId="1AD98B7C" w14:textId="77777777" w:rsidR="00A57B3D" w:rsidRDefault="00A57B3D" w:rsidP="00EB3AF9">
      <w:pPr>
        <w:tabs>
          <w:tab w:val="left" w:pos="11766"/>
        </w:tabs>
        <w:jc w:val="both"/>
        <w:rPr>
          <w:sz w:val="28"/>
          <w:szCs w:val="28"/>
          <w:lang w:val="uk-UA"/>
        </w:rPr>
      </w:pPr>
    </w:p>
    <w:p w14:paraId="26C8D982" w14:textId="77777777" w:rsidR="00A57B3D" w:rsidRDefault="00A57B3D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275F5F94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10E27E78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5C1A82EE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001DCD4A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125947C8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06238A78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1C83D207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081D1791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5F1DC421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67DBDAE3" w14:textId="77777777" w:rsidR="008711AF" w:rsidRDefault="008711AF" w:rsidP="00EB3AF9">
      <w:pPr>
        <w:tabs>
          <w:tab w:val="left" w:pos="11766"/>
        </w:tabs>
        <w:rPr>
          <w:sz w:val="28"/>
          <w:szCs w:val="28"/>
          <w:lang w:val="uk-UA"/>
        </w:rPr>
      </w:pPr>
    </w:p>
    <w:p w14:paraId="17014FA5" w14:textId="77777777" w:rsidR="00F25D6C" w:rsidRPr="00F25D6C" w:rsidRDefault="00F25D6C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t xml:space="preserve">Додаток 3 </w:t>
      </w:r>
    </w:p>
    <w:p w14:paraId="28592D4E" w14:textId="77777777" w:rsidR="00F25D6C" w:rsidRPr="00F25D6C" w:rsidRDefault="00F25D6C" w:rsidP="00F25D6C">
      <w:pPr>
        <w:ind w:left="12758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до Програми</w:t>
      </w:r>
    </w:p>
    <w:p w14:paraId="002BE44E" w14:textId="77777777" w:rsidR="00F25D6C" w:rsidRPr="00F25D6C" w:rsidRDefault="00F25D6C" w:rsidP="00F25D6C">
      <w:pPr>
        <w:jc w:val="right"/>
        <w:rPr>
          <w:lang w:val="uk-UA"/>
        </w:rPr>
      </w:pPr>
    </w:p>
    <w:p w14:paraId="2EE22515" w14:textId="77777777" w:rsidR="00F25D6C" w:rsidRPr="00F25D6C" w:rsidRDefault="00F25D6C" w:rsidP="00F25D6C">
      <w:pPr>
        <w:pStyle w:val="7"/>
        <w:jc w:val="center"/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  <w:t>Напрямки діяльності та заходи Програми</w:t>
      </w:r>
    </w:p>
    <w:p w14:paraId="34B55891" w14:textId="77777777" w:rsidR="00F25D6C" w:rsidRPr="00F25D6C" w:rsidRDefault="00F25D6C" w:rsidP="00F25D6C">
      <w:pPr>
        <w:rPr>
          <w:sz w:val="16"/>
          <w:szCs w:val="16"/>
          <w:lang w:val="uk-UA"/>
        </w:rPr>
      </w:pPr>
    </w:p>
    <w:tbl>
      <w:tblPr>
        <w:tblW w:w="15264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9"/>
        <w:gridCol w:w="2715"/>
        <w:gridCol w:w="1064"/>
        <w:gridCol w:w="2699"/>
        <w:gridCol w:w="1288"/>
        <w:gridCol w:w="2036"/>
        <w:gridCol w:w="2835"/>
      </w:tblGrid>
      <w:tr w:rsidR="00F25D6C" w:rsidRPr="00F25D6C" w14:paraId="190C3BBC" w14:textId="77777777" w:rsidTr="007B79F7">
        <w:trPr>
          <w:trHeight w:val="1421"/>
        </w:trPr>
        <w:tc>
          <w:tcPr>
            <w:tcW w:w="468" w:type="dxa"/>
            <w:vAlign w:val="center"/>
          </w:tcPr>
          <w:p w14:paraId="2C1394E9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№</w:t>
            </w:r>
          </w:p>
          <w:p w14:paraId="06446725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з/п</w:t>
            </w:r>
          </w:p>
        </w:tc>
        <w:tc>
          <w:tcPr>
            <w:tcW w:w="2159" w:type="dxa"/>
            <w:vAlign w:val="center"/>
          </w:tcPr>
          <w:p w14:paraId="0935A846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5" w:type="dxa"/>
            <w:vAlign w:val="center"/>
          </w:tcPr>
          <w:p w14:paraId="6A8530E3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Перелік </w:t>
            </w:r>
          </w:p>
          <w:p w14:paraId="12B15BCB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14:paraId="391B40BB" w14:textId="77777777" w:rsidR="00F25D6C" w:rsidRPr="00F25D6C" w:rsidRDefault="00F25D6C" w:rsidP="007B79F7">
            <w:pPr>
              <w:ind w:left="113" w:right="113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Строк виконання заходу, рік</w:t>
            </w:r>
          </w:p>
        </w:tc>
        <w:tc>
          <w:tcPr>
            <w:tcW w:w="2699" w:type="dxa"/>
            <w:vAlign w:val="center"/>
          </w:tcPr>
          <w:p w14:paraId="658F126F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Виконавці</w:t>
            </w:r>
          </w:p>
        </w:tc>
        <w:tc>
          <w:tcPr>
            <w:tcW w:w="1288" w:type="dxa"/>
            <w:textDirection w:val="btLr"/>
            <w:vAlign w:val="center"/>
          </w:tcPr>
          <w:p w14:paraId="3CC3179F" w14:textId="77777777" w:rsidR="00F25D6C" w:rsidRPr="00F25D6C" w:rsidRDefault="00F25D6C" w:rsidP="007B79F7">
            <w:pPr>
              <w:ind w:left="113" w:right="113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Джерела</w:t>
            </w:r>
          </w:p>
          <w:p w14:paraId="236E0CCC" w14:textId="77777777" w:rsidR="00F25D6C" w:rsidRPr="00F25D6C" w:rsidRDefault="00F25D6C" w:rsidP="007B79F7">
            <w:pPr>
              <w:ind w:left="113" w:right="113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фінансування</w:t>
            </w:r>
          </w:p>
        </w:tc>
        <w:tc>
          <w:tcPr>
            <w:tcW w:w="2036" w:type="dxa"/>
            <w:vAlign w:val="center"/>
          </w:tcPr>
          <w:p w14:paraId="4FEDC660" w14:textId="77777777" w:rsidR="00F25D6C" w:rsidRPr="00F25D6C" w:rsidRDefault="00F25D6C" w:rsidP="007B79F7">
            <w:pPr>
              <w:spacing w:line="180" w:lineRule="atLeast"/>
              <w:jc w:val="center"/>
              <w:rPr>
                <w:b/>
                <w:sz w:val="16"/>
                <w:szCs w:val="16"/>
                <w:lang w:val="uk-UA"/>
              </w:rPr>
            </w:pPr>
          </w:p>
          <w:p w14:paraId="6FE029AA" w14:textId="77777777" w:rsidR="00F25D6C" w:rsidRPr="00F25D6C" w:rsidRDefault="00F25D6C" w:rsidP="007B79F7">
            <w:pPr>
              <w:spacing w:line="180" w:lineRule="atLeast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Орієнтовні обсяги фінансування (вартість),</w:t>
            </w:r>
          </w:p>
          <w:p w14:paraId="05AB41F7" w14:textId="77777777" w:rsidR="00F25D6C" w:rsidRPr="00F25D6C" w:rsidRDefault="00F25D6C" w:rsidP="007B79F7">
            <w:pPr>
              <w:spacing w:line="180" w:lineRule="atLeast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тис. гривень</w:t>
            </w:r>
          </w:p>
          <w:p w14:paraId="160E6717" w14:textId="77777777" w:rsidR="00F25D6C" w:rsidRPr="00F25D6C" w:rsidRDefault="00F25D6C" w:rsidP="007B79F7">
            <w:pPr>
              <w:spacing w:line="180" w:lineRule="atLeast"/>
              <w:rPr>
                <w:b/>
                <w:lang w:val="uk-UA"/>
              </w:rPr>
            </w:pPr>
          </w:p>
        </w:tc>
        <w:tc>
          <w:tcPr>
            <w:tcW w:w="2835" w:type="dxa"/>
            <w:vAlign w:val="center"/>
          </w:tcPr>
          <w:p w14:paraId="4195A656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Очікуваний </w:t>
            </w:r>
          </w:p>
          <w:p w14:paraId="251B07F0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результат</w:t>
            </w:r>
          </w:p>
        </w:tc>
      </w:tr>
    </w:tbl>
    <w:p w14:paraId="055C61F5" w14:textId="77777777" w:rsidR="00F25D6C" w:rsidRPr="00F25D6C" w:rsidRDefault="00F25D6C" w:rsidP="00F25D6C">
      <w:pPr>
        <w:rPr>
          <w:sz w:val="2"/>
          <w:szCs w:val="2"/>
          <w:lang w:val="uk-UA"/>
        </w:rPr>
      </w:pPr>
    </w:p>
    <w:tbl>
      <w:tblPr>
        <w:tblW w:w="152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7"/>
        <w:gridCol w:w="2713"/>
        <w:gridCol w:w="1064"/>
        <w:gridCol w:w="2697"/>
        <w:gridCol w:w="1294"/>
        <w:gridCol w:w="2036"/>
        <w:gridCol w:w="2831"/>
      </w:tblGrid>
      <w:tr w:rsidR="00F25D6C" w:rsidRPr="00F25D6C" w14:paraId="03C4D524" w14:textId="77777777" w:rsidTr="007B79F7">
        <w:trPr>
          <w:tblHeader/>
        </w:trPr>
        <w:tc>
          <w:tcPr>
            <w:tcW w:w="468" w:type="dxa"/>
          </w:tcPr>
          <w:p w14:paraId="4426B27F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1</w:t>
            </w:r>
          </w:p>
        </w:tc>
        <w:tc>
          <w:tcPr>
            <w:tcW w:w="2157" w:type="dxa"/>
          </w:tcPr>
          <w:p w14:paraId="1B9A7859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2</w:t>
            </w:r>
          </w:p>
        </w:tc>
        <w:tc>
          <w:tcPr>
            <w:tcW w:w="2713" w:type="dxa"/>
          </w:tcPr>
          <w:p w14:paraId="1007A961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3</w:t>
            </w:r>
          </w:p>
        </w:tc>
        <w:tc>
          <w:tcPr>
            <w:tcW w:w="1064" w:type="dxa"/>
          </w:tcPr>
          <w:p w14:paraId="10F9A6D0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4</w:t>
            </w:r>
          </w:p>
        </w:tc>
        <w:tc>
          <w:tcPr>
            <w:tcW w:w="2697" w:type="dxa"/>
          </w:tcPr>
          <w:p w14:paraId="5481325B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5</w:t>
            </w:r>
          </w:p>
        </w:tc>
        <w:tc>
          <w:tcPr>
            <w:tcW w:w="1294" w:type="dxa"/>
          </w:tcPr>
          <w:p w14:paraId="7B75C11F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6</w:t>
            </w:r>
          </w:p>
        </w:tc>
        <w:tc>
          <w:tcPr>
            <w:tcW w:w="2036" w:type="dxa"/>
          </w:tcPr>
          <w:p w14:paraId="6F7EA9F6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7</w:t>
            </w:r>
          </w:p>
        </w:tc>
        <w:tc>
          <w:tcPr>
            <w:tcW w:w="2831" w:type="dxa"/>
          </w:tcPr>
          <w:p w14:paraId="694B2B31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8</w:t>
            </w:r>
          </w:p>
        </w:tc>
      </w:tr>
      <w:tr w:rsidR="000C151A" w:rsidRPr="00F25D6C" w14:paraId="377D15FF" w14:textId="77777777" w:rsidTr="000A152E">
        <w:trPr>
          <w:cantSplit/>
          <w:trHeight w:val="2725"/>
        </w:trPr>
        <w:tc>
          <w:tcPr>
            <w:tcW w:w="468" w:type="dxa"/>
            <w:vMerge w:val="restart"/>
          </w:tcPr>
          <w:p w14:paraId="31316D7E" w14:textId="77777777" w:rsidR="000C151A" w:rsidRPr="00F25D6C" w:rsidRDefault="000C151A" w:rsidP="007B79F7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1.</w:t>
            </w:r>
          </w:p>
        </w:tc>
        <w:tc>
          <w:tcPr>
            <w:tcW w:w="2157" w:type="dxa"/>
          </w:tcPr>
          <w:p w14:paraId="50424314" w14:textId="77777777" w:rsidR="000C151A" w:rsidRPr="00F25D6C" w:rsidRDefault="000C151A" w:rsidP="007B79F7">
            <w:pPr>
              <w:pStyle w:val="ad"/>
              <w:tabs>
                <w:tab w:val="clear" w:pos="4677"/>
                <w:tab w:val="clear" w:pos="9355"/>
              </w:tabs>
              <w:jc w:val="both"/>
            </w:pPr>
            <w:r w:rsidRPr="00F25D6C">
              <w:t>Удосконалення системи реагу-вання на надзви-чайні ситуації</w:t>
            </w:r>
          </w:p>
        </w:tc>
        <w:tc>
          <w:tcPr>
            <w:tcW w:w="2713" w:type="dxa"/>
          </w:tcPr>
          <w:p w14:paraId="19143AF9" w14:textId="3E117E82" w:rsidR="000C151A" w:rsidRPr="009253A9" w:rsidRDefault="009253A9" w:rsidP="009253A9">
            <w:pPr>
              <w:jc w:val="both"/>
              <w:rPr>
                <w:lang w:val="uk-UA"/>
              </w:rPr>
            </w:pPr>
            <w:r w:rsidRPr="009253A9">
              <w:rPr>
                <w:lang w:val="uk-UA"/>
              </w:rPr>
              <w:t>1.</w:t>
            </w:r>
            <w:r>
              <w:rPr>
                <w:lang w:val="uk-UA"/>
              </w:rPr>
              <w:t>1.</w:t>
            </w:r>
            <w:r w:rsidR="000C151A" w:rsidRPr="009253A9">
              <w:rPr>
                <w:lang w:val="uk-UA"/>
              </w:rPr>
              <w:t>Створення та утриман-ня сезонних рятуваль-них постів</w:t>
            </w:r>
          </w:p>
          <w:p w14:paraId="38271ABB" w14:textId="77777777" w:rsidR="000C151A" w:rsidRPr="00F25D6C" w:rsidRDefault="000C151A" w:rsidP="007B79F7">
            <w:pPr>
              <w:jc w:val="both"/>
              <w:rPr>
                <w:lang w:val="uk-UA"/>
              </w:rPr>
            </w:pPr>
          </w:p>
        </w:tc>
        <w:tc>
          <w:tcPr>
            <w:tcW w:w="1064" w:type="dxa"/>
          </w:tcPr>
          <w:p w14:paraId="4F393B38" w14:textId="7FDC3BDB" w:rsidR="000C151A" w:rsidRPr="00F25D6C" w:rsidRDefault="000C151A" w:rsidP="007B79F7">
            <w:pPr>
              <w:ind w:left="-108" w:right="-158"/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20</w:t>
            </w:r>
            <w:r>
              <w:rPr>
                <w:lang w:val="uk-UA"/>
              </w:rPr>
              <w:t>20</w:t>
            </w:r>
            <w:r w:rsidRPr="00F25D6C">
              <w:rPr>
                <w:lang w:val="uk-UA"/>
              </w:rPr>
              <w:t>-</w:t>
            </w:r>
          </w:p>
          <w:p w14:paraId="61A1B187" w14:textId="77777777" w:rsidR="000C151A" w:rsidRPr="00F25D6C" w:rsidRDefault="000C151A" w:rsidP="007B79F7">
            <w:pPr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2021</w:t>
            </w:r>
          </w:p>
        </w:tc>
        <w:tc>
          <w:tcPr>
            <w:tcW w:w="2697" w:type="dxa"/>
          </w:tcPr>
          <w:p w14:paraId="13246E40" w14:textId="4EF1BA2B" w:rsidR="000C151A" w:rsidRPr="00F25D6C" w:rsidRDefault="000C151A" w:rsidP="007B79F7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Управління житлово-комунального господарства та містобудування міської ради, утримувачі місць масового відпочинку населення на водних об’єктах </w:t>
            </w:r>
            <w:r w:rsidR="00506791" w:rsidRPr="00506791">
              <w:rPr>
                <w:lang w:val="uk-UA"/>
              </w:rPr>
              <w:t>Глухівської міської ради</w:t>
            </w:r>
            <w:r w:rsidRPr="00F25D6C">
              <w:rPr>
                <w:lang w:val="uk-UA"/>
              </w:rPr>
              <w:t xml:space="preserve"> відповід-но до укладених угод, </w:t>
            </w:r>
            <w:r w:rsidR="000A152E">
              <w:rPr>
                <w:lang w:val="uk-UA"/>
              </w:rPr>
              <w:t>відділ з питань інформаційної та правоохоронної діяльності апарату міської та її виконавчого комітету</w:t>
            </w:r>
          </w:p>
        </w:tc>
        <w:tc>
          <w:tcPr>
            <w:tcW w:w="1294" w:type="dxa"/>
          </w:tcPr>
          <w:p w14:paraId="77A6376E" w14:textId="617E8F7B" w:rsidR="000C151A" w:rsidRPr="00F25D6C" w:rsidRDefault="000C151A" w:rsidP="007B79F7">
            <w:pPr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  <w:p w14:paraId="3EA98147" w14:textId="77777777" w:rsidR="000C151A" w:rsidRPr="00F25D6C" w:rsidRDefault="000C151A" w:rsidP="007B79F7">
            <w:pPr>
              <w:jc w:val="center"/>
              <w:rPr>
                <w:lang w:val="uk-UA"/>
              </w:rPr>
            </w:pPr>
          </w:p>
        </w:tc>
        <w:tc>
          <w:tcPr>
            <w:tcW w:w="2036" w:type="dxa"/>
          </w:tcPr>
          <w:p w14:paraId="49B4AAAC" w14:textId="77777777" w:rsidR="000A152E" w:rsidRDefault="000A152E" w:rsidP="000A152E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</w:pPr>
          </w:p>
          <w:p w14:paraId="330471D6" w14:textId="77777777" w:rsidR="000A152E" w:rsidRDefault="000A152E" w:rsidP="000A152E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</w:pPr>
          </w:p>
          <w:p w14:paraId="4C8FE10E" w14:textId="77777777" w:rsidR="000A152E" w:rsidRDefault="000A152E" w:rsidP="000A152E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</w:pPr>
          </w:p>
          <w:p w14:paraId="46B9A669" w14:textId="77777777" w:rsidR="000A152E" w:rsidRDefault="000A152E" w:rsidP="000A152E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</w:pPr>
          </w:p>
          <w:p w14:paraId="075AB5D6" w14:textId="76467C98" w:rsidR="000C151A" w:rsidRPr="00F25D6C" w:rsidRDefault="000A152E" w:rsidP="006D14A9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  <w:jc w:val="center"/>
            </w:pPr>
            <w:r>
              <w:t>2022</w:t>
            </w:r>
            <w:r w:rsidR="008711AF">
              <w:t xml:space="preserve"> р. – 70</w:t>
            </w:r>
            <w:r w:rsidR="000C151A" w:rsidRPr="00F25D6C">
              <w:rPr>
                <w:snapToGrid w:val="0"/>
              </w:rPr>
              <w:t>,0</w:t>
            </w:r>
          </w:p>
          <w:p w14:paraId="73110058" w14:textId="2F61C0D0" w:rsidR="000C151A" w:rsidRDefault="000A152E" w:rsidP="006D14A9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  <w:jc w:val="center"/>
              <w:rPr>
                <w:snapToGrid w:val="0"/>
              </w:rPr>
            </w:pPr>
            <w:r>
              <w:t xml:space="preserve">2023 </w:t>
            </w:r>
            <w:r w:rsidR="008711AF">
              <w:t>р. – 70</w:t>
            </w:r>
            <w:r w:rsidR="000C151A" w:rsidRPr="00F25D6C">
              <w:rPr>
                <w:snapToGrid w:val="0"/>
              </w:rPr>
              <w:t>,0</w:t>
            </w:r>
          </w:p>
          <w:p w14:paraId="71A700C1" w14:textId="3DF0E212" w:rsidR="000A152E" w:rsidRPr="000A152E" w:rsidRDefault="000A152E" w:rsidP="006D14A9">
            <w:pPr>
              <w:pStyle w:val="ad"/>
              <w:jc w:val="center"/>
              <w:rPr>
                <w:snapToGrid w:val="0"/>
              </w:rPr>
            </w:pPr>
            <w:r>
              <w:rPr>
                <w:snapToGrid w:val="0"/>
              </w:rPr>
              <w:t>2024</w:t>
            </w:r>
            <w:r w:rsidR="00775484">
              <w:rPr>
                <w:snapToGrid w:val="0"/>
              </w:rPr>
              <w:t xml:space="preserve"> р. – 7</w:t>
            </w:r>
            <w:r w:rsidR="008711AF">
              <w:rPr>
                <w:snapToGrid w:val="0"/>
              </w:rPr>
              <w:t>0</w:t>
            </w:r>
            <w:r w:rsidRPr="000A152E">
              <w:rPr>
                <w:snapToGrid w:val="0"/>
              </w:rPr>
              <w:t>,0</w:t>
            </w:r>
          </w:p>
          <w:p w14:paraId="3DFE7E93" w14:textId="57A3F077" w:rsidR="000A152E" w:rsidRPr="00F25D6C" w:rsidRDefault="000A152E" w:rsidP="006D14A9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  <w:jc w:val="center"/>
            </w:pPr>
            <w:r>
              <w:rPr>
                <w:snapToGrid w:val="0"/>
                <w:lang w:val="ru-RU"/>
              </w:rPr>
              <w:t>2025</w:t>
            </w:r>
            <w:r w:rsidRPr="000A152E">
              <w:rPr>
                <w:snapToGrid w:val="0"/>
                <w:lang w:val="ru-RU"/>
              </w:rPr>
              <w:t xml:space="preserve"> </w:t>
            </w:r>
            <w:r w:rsidR="00775484">
              <w:rPr>
                <w:snapToGrid w:val="0"/>
                <w:lang w:val="ru-RU"/>
              </w:rPr>
              <w:t>р. – 7</w:t>
            </w:r>
            <w:r w:rsidR="008711AF">
              <w:rPr>
                <w:snapToGrid w:val="0"/>
                <w:lang w:val="ru-RU"/>
              </w:rPr>
              <w:t>0</w:t>
            </w:r>
            <w:r w:rsidRPr="000A152E">
              <w:rPr>
                <w:snapToGrid w:val="0"/>
                <w:lang w:val="ru-RU"/>
              </w:rPr>
              <w:t>,0</w:t>
            </w:r>
          </w:p>
        </w:tc>
        <w:tc>
          <w:tcPr>
            <w:tcW w:w="2831" w:type="dxa"/>
          </w:tcPr>
          <w:p w14:paraId="674AB134" w14:textId="77777777" w:rsidR="000C151A" w:rsidRPr="00F25D6C" w:rsidRDefault="000C151A" w:rsidP="007B79F7">
            <w:pPr>
              <w:pStyle w:val="32"/>
              <w:jc w:val="both"/>
              <w:rPr>
                <w:sz w:val="24"/>
                <w:szCs w:val="24"/>
              </w:rPr>
            </w:pPr>
            <w:r w:rsidRPr="00F25D6C">
              <w:rPr>
                <w:sz w:val="24"/>
              </w:rPr>
              <w:t>Підвищення рівня за-хисту населення від нещасних випадків на водних об’єктах</w:t>
            </w:r>
          </w:p>
        </w:tc>
      </w:tr>
      <w:tr w:rsidR="000C151A" w:rsidRPr="00F25D6C" w14:paraId="097338A9" w14:textId="77777777" w:rsidTr="000602B2">
        <w:trPr>
          <w:cantSplit/>
          <w:trHeight w:val="1593"/>
        </w:trPr>
        <w:tc>
          <w:tcPr>
            <w:tcW w:w="468" w:type="dxa"/>
            <w:vMerge/>
          </w:tcPr>
          <w:p w14:paraId="54C1A603" w14:textId="77777777" w:rsidR="000C151A" w:rsidRPr="00F25D6C" w:rsidRDefault="000C151A" w:rsidP="000C151A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14:paraId="240A9AC8" w14:textId="77777777" w:rsidR="000C151A" w:rsidRPr="00F25D6C" w:rsidRDefault="000C151A" w:rsidP="000C151A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Разом </w:t>
            </w:r>
          </w:p>
          <w:p w14:paraId="45E0AE64" w14:textId="77777777" w:rsidR="000C151A" w:rsidRPr="00F25D6C" w:rsidRDefault="000C151A" w:rsidP="000C151A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 напрямком 1</w:t>
            </w:r>
          </w:p>
        </w:tc>
        <w:tc>
          <w:tcPr>
            <w:tcW w:w="2713" w:type="dxa"/>
          </w:tcPr>
          <w:p w14:paraId="578F13F5" w14:textId="77777777" w:rsidR="000C151A" w:rsidRPr="00F25D6C" w:rsidRDefault="000C151A" w:rsidP="000C151A">
            <w:pPr>
              <w:jc w:val="both"/>
              <w:rPr>
                <w:b/>
                <w:lang w:val="uk-UA"/>
              </w:rPr>
            </w:pPr>
          </w:p>
        </w:tc>
        <w:tc>
          <w:tcPr>
            <w:tcW w:w="1064" w:type="dxa"/>
          </w:tcPr>
          <w:p w14:paraId="26FD91D8" w14:textId="77777777" w:rsidR="000C151A" w:rsidRPr="00F25D6C" w:rsidRDefault="000C151A" w:rsidP="000C15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97" w:type="dxa"/>
          </w:tcPr>
          <w:p w14:paraId="68D0DE43" w14:textId="77777777" w:rsidR="000C151A" w:rsidRPr="00F25D6C" w:rsidRDefault="000C151A" w:rsidP="000C151A">
            <w:pPr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 </w:t>
            </w:r>
          </w:p>
        </w:tc>
        <w:tc>
          <w:tcPr>
            <w:tcW w:w="1294" w:type="dxa"/>
          </w:tcPr>
          <w:p w14:paraId="39803EFF" w14:textId="77777777" w:rsidR="000C151A" w:rsidRPr="00F25D6C" w:rsidRDefault="000C151A" w:rsidP="000C151A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міський бюджет</w:t>
            </w:r>
          </w:p>
          <w:p w14:paraId="2FEBA587" w14:textId="6346FD65" w:rsidR="000C151A" w:rsidRPr="00F25D6C" w:rsidRDefault="000C151A" w:rsidP="000C15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36" w:type="dxa"/>
          </w:tcPr>
          <w:p w14:paraId="7E3A092D" w14:textId="6F0779D1" w:rsidR="000C151A" w:rsidRPr="00F25D6C" w:rsidRDefault="00775484" w:rsidP="000C151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snapToGrid w:val="0"/>
                <w:lang w:val="uk-UA"/>
              </w:rPr>
              <w:t>28</w:t>
            </w:r>
            <w:r w:rsidR="008711AF">
              <w:rPr>
                <w:b/>
                <w:snapToGrid w:val="0"/>
                <w:lang w:val="uk-UA"/>
              </w:rPr>
              <w:t>0</w:t>
            </w:r>
            <w:r w:rsidR="000C151A" w:rsidRPr="00F25D6C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2831" w:type="dxa"/>
          </w:tcPr>
          <w:p w14:paraId="137EFB16" w14:textId="77777777" w:rsidR="000C151A" w:rsidRPr="00F25D6C" w:rsidRDefault="000C151A" w:rsidP="000C151A">
            <w:pPr>
              <w:jc w:val="both"/>
              <w:rPr>
                <w:b/>
                <w:lang w:val="uk-UA"/>
              </w:rPr>
            </w:pPr>
          </w:p>
        </w:tc>
      </w:tr>
      <w:tr w:rsidR="009253A9" w:rsidRPr="00F25D6C" w14:paraId="50D1011E" w14:textId="77777777" w:rsidTr="000602B2">
        <w:trPr>
          <w:cantSplit/>
          <w:trHeight w:val="1648"/>
        </w:trPr>
        <w:tc>
          <w:tcPr>
            <w:tcW w:w="468" w:type="dxa"/>
            <w:vMerge w:val="restart"/>
          </w:tcPr>
          <w:p w14:paraId="3EA98C11" w14:textId="77777777" w:rsidR="009253A9" w:rsidRPr="00F25D6C" w:rsidRDefault="009253A9" w:rsidP="007B79F7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lastRenderedPageBreak/>
              <w:t xml:space="preserve"> 2.</w:t>
            </w:r>
          </w:p>
        </w:tc>
        <w:tc>
          <w:tcPr>
            <w:tcW w:w="2157" w:type="dxa"/>
            <w:vMerge w:val="restart"/>
          </w:tcPr>
          <w:p w14:paraId="096F4C22" w14:textId="77777777" w:rsidR="009253A9" w:rsidRPr="00F25D6C" w:rsidRDefault="009253A9" w:rsidP="007B79F7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Забезпечення га-рантованого рівня захисту населення і територій від надзвичайних си-туацій у мирний час та 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14:paraId="0DC873AB" w14:textId="77777777" w:rsidR="009253A9" w:rsidRPr="00F25D6C" w:rsidRDefault="009253A9" w:rsidP="007B79F7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2.1. </w:t>
            </w:r>
            <w:r w:rsidRPr="00F25D6C">
              <w:rPr>
                <w:bCs/>
                <w:lang w:val="uk-UA"/>
              </w:rPr>
              <w:t>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14:paraId="5E0A2D41" w14:textId="5AD40B19" w:rsidR="009253A9" w:rsidRPr="00F25D6C" w:rsidRDefault="009253A9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20</w:t>
            </w:r>
            <w:r w:rsidR="00CD174B">
              <w:rPr>
                <w:szCs w:val="28"/>
                <w:lang w:val="uk-UA"/>
              </w:rPr>
              <w:t>22</w:t>
            </w:r>
            <w:r w:rsidRPr="00F25D6C">
              <w:rPr>
                <w:szCs w:val="28"/>
                <w:lang w:val="uk-UA"/>
              </w:rPr>
              <w:t>-</w:t>
            </w:r>
          </w:p>
          <w:p w14:paraId="4776F10D" w14:textId="01AF9DF2" w:rsidR="009253A9" w:rsidRPr="00F25D6C" w:rsidRDefault="00CD174B" w:rsidP="007B79F7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  2025</w:t>
            </w:r>
            <w:r w:rsidR="009253A9" w:rsidRPr="00F25D6C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14:paraId="390A62C7" w14:textId="308C98D5" w:rsidR="009253A9" w:rsidRPr="00AF6E12" w:rsidRDefault="00AF6E12" w:rsidP="007B79F7">
            <w:pPr>
              <w:pStyle w:val="ad"/>
              <w:jc w:val="both"/>
            </w:pPr>
            <w:r w:rsidRPr="00AF6E12">
              <w:t>Відділ з питань інформацій та правоохоронної діяльності апарату міської ради та її виконавчого комітету</w:t>
            </w:r>
            <w:r>
              <w:t>.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5E7C4B13" w14:textId="77777777" w:rsidR="009253A9" w:rsidRPr="00F25D6C" w:rsidRDefault="009253A9" w:rsidP="007B79F7">
            <w:pPr>
              <w:pStyle w:val="ad"/>
              <w:tabs>
                <w:tab w:val="clear" w:pos="4677"/>
                <w:tab w:val="clear" w:pos="9355"/>
              </w:tabs>
              <w:jc w:val="center"/>
            </w:pPr>
            <w:r w:rsidRPr="00F25D6C">
              <w:t>міський бюджет</w:t>
            </w:r>
          </w:p>
          <w:p w14:paraId="61590F7C" w14:textId="77777777" w:rsidR="009253A9" w:rsidRPr="00F25D6C" w:rsidRDefault="009253A9" w:rsidP="007B79F7">
            <w:pPr>
              <w:pStyle w:val="ad"/>
              <w:tabs>
                <w:tab w:val="clear" w:pos="4677"/>
                <w:tab w:val="clear" w:pos="9355"/>
              </w:tabs>
            </w:pPr>
          </w:p>
          <w:p w14:paraId="30B4045B" w14:textId="77777777" w:rsidR="009253A9" w:rsidRPr="00F25D6C" w:rsidRDefault="009253A9" w:rsidP="007B79F7">
            <w:pPr>
              <w:pStyle w:val="ad"/>
            </w:pP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14:paraId="15B2C412" w14:textId="77777777" w:rsidR="009253A9" w:rsidRDefault="009253A9" w:rsidP="006D14A9">
            <w:pPr>
              <w:tabs>
                <w:tab w:val="left" w:pos="85"/>
                <w:tab w:val="left" w:pos="1361"/>
              </w:tabs>
              <w:jc w:val="center"/>
            </w:pPr>
          </w:p>
          <w:p w14:paraId="40EE7BA1" w14:textId="79B2D9FE" w:rsidR="009253A9" w:rsidRPr="006D14A9" w:rsidRDefault="009253A9" w:rsidP="006D14A9">
            <w:pPr>
              <w:tabs>
                <w:tab w:val="left" w:pos="85"/>
                <w:tab w:val="left" w:pos="1361"/>
              </w:tabs>
              <w:jc w:val="center"/>
            </w:pPr>
            <w:r w:rsidRPr="006D14A9">
              <w:t>2022</w:t>
            </w:r>
            <w:r w:rsidR="00E27DE8">
              <w:t xml:space="preserve"> р. – 3</w:t>
            </w:r>
            <w:r w:rsidR="00A36D7B">
              <w:t>0</w:t>
            </w:r>
            <w:r w:rsidRPr="006D14A9">
              <w:t>,0</w:t>
            </w:r>
          </w:p>
          <w:p w14:paraId="18099B8B" w14:textId="0E517ACB" w:rsidR="009253A9" w:rsidRPr="006D14A9" w:rsidRDefault="009253A9" w:rsidP="006D14A9">
            <w:pPr>
              <w:tabs>
                <w:tab w:val="left" w:pos="85"/>
                <w:tab w:val="left" w:pos="1361"/>
              </w:tabs>
              <w:jc w:val="center"/>
              <w:rPr>
                <w:lang w:val="uk-UA"/>
              </w:rPr>
            </w:pPr>
            <w:r w:rsidRPr="006D14A9">
              <w:rPr>
                <w:lang w:val="uk-UA"/>
              </w:rPr>
              <w:t xml:space="preserve">2023 </w:t>
            </w:r>
            <w:r w:rsidR="00E27DE8">
              <w:rPr>
                <w:lang w:val="uk-UA"/>
              </w:rPr>
              <w:t>р. – 30</w:t>
            </w:r>
            <w:r w:rsidRPr="006D14A9">
              <w:rPr>
                <w:lang w:val="uk-UA"/>
              </w:rPr>
              <w:t>,0</w:t>
            </w:r>
          </w:p>
          <w:p w14:paraId="43A0E4FC" w14:textId="01679210" w:rsidR="009253A9" w:rsidRPr="006D14A9" w:rsidRDefault="009253A9" w:rsidP="006D14A9">
            <w:pPr>
              <w:tabs>
                <w:tab w:val="left" w:pos="85"/>
                <w:tab w:val="left" w:pos="1361"/>
              </w:tabs>
              <w:jc w:val="center"/>
              <w:rPr>
                <w:lang w:val="uk-UA"/>
              </w:rPr>
            </w:pPr>
            <w:r w:rsidRPr="006D14A9">
              <w:rPr>
                <w:lang w:val="uk-UA"/>
              </w:rPr>
              <w:t>2024</w:t>
            </w:r>
            <w:r w:rsidR="00E27DE8">
              <w:rPr>
                <w:lang w:val="uk-UA"/>
              </w:rPr>
              <w:t xml:space="preserve"> р. – 30</w:t>
            </w:r>
            <w:r w:rsidRPr="006D14A9">
              <w:rPr>
                <w:lang w:val="uk-UA"/>
              </w:rPr>
              <w:t>,0</w:t>
            </w:r>
          </w:p>
          <w:p w14:paraId="11631A4F" w14:textId="29354449" w:rsidR="009253A9" w:rsidRPr="00F25D6C" w:rsidRDefault="00E27DE8" w:rsidP="006D14A9">
            <w:pPr>
              <w:tabs>
                <w:tab w:val="left" w:pos="85"/>
                <w:tab w:val="left" w:pos="1361"/>
              </w:tabs>
              <w:jc w:val="center"/>
              <w:rPr>
                <w:lang w:val="uk-UA"/>
              </w:rPr>
            </w:pPr>
            <w:r>
              <w:t>2025 р. – 3</w:t>
            </w:r>
            <w:r w:rsidR="009253A9" w:rsidRPr="006D14A9">
              <w:t>0,0</w:t>
            </w:r>
          </w:p>
        </w:tc>
        <w:tc>
          <w:tcPr>
            <w:tcW w:w="2831" w:type="dxa"/>
            <w:tcBorders>
              <w:bottom w:val="single" w:sz="4" w:space="0" w:color="auto"/>
            </w:tcBorders>
          </w:tcPr>
          <w:p w14:paraId="21F50BC3" w14:textId="77777777" w:rsidR="009253A9" w:rsidRPr="00F25D6C" w:rsidRDefault="009253A9" w:rsidP="007B79F7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</w:t>
            </w:r>
          </w:p>
        </w:tc>
      </w:tr>
      <w:tr w:rsidR="009253A9" w:rsidRPr="007233BC" w14:paraId="64BB89E5" w14:textId="77777777" w:rsidTr="009253A9">
        <w:trPr>
          <w:cantSplit/>
          <w:trHeight w:val="1024"/>
        </w:trPr>
        <w:tc>
          <w:tcPr>
            <w:tcW w:w="468" w:type="dxa"/>
            <w:vMerge/>
          </w:tcPr>
          <w:p w14:paraId="06A259C3" w14:textId="77777777" w:rsidR="009253A9" w:rsidRPr="00F25D6C" w:rsidRDefault="009253A9" w:rsidP="007B79F7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14:paraId="1D5A3E8C" w14:textId="77777777" w:rsidR="009253A9" w:rsidRPr="00F25D6C" w:rsidRDefault="009253A9" w:rsidP="007B79F7">
            <w:pPr>
              <w:jc w:val="both"/>
              <w:rPr>
                <w:lang w:val="uk-UA"/>
              </w:rPr>
            </w:pPr>
          </w:p>
        </w:tc>
        <w:tc>
          <w:tcPr>
            <w:tcW w:w="2713" w:type="dxa"/>
          </w:tcPr>
          <w:p w14:paraId="2A1E36E2" w14:textId="5FFEFB52" w:rsidR="009253A9" w:rsidRPr="00F25D6C" w:rsidRDefault="008711AF" w:rsidP="007B79F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2.2</w:t>
            </w:r>
            <w:r w:rsidR="00DC1B83">
              <w:rPr>
                <w:lang w:val="uk-UA"/>
              </w:rPr>
              <w:t xml:space="preserve">. </w:t>
            </w:r>
            <w:r w:rsidR="00DC1B83" w:rsidRPr="00DC1B83">
              <w:rPr>
                <w:lang w:val="uk-UA"/>
              </w:rPr>
              <w:t xml:space="preserve">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14:paraId="24BDF646" w14:textId="6287929C" w:rsidR="00CD174B" w:rsidRPr="00CD174B" w:rsidRDefault="00CD174B" w:rsidP="00CD174B">
            <w:pPr>
              <w:jc w:val="center"/>
              <w:rPr>
                <w:szCs w:val="28"/>
                <w:lang w:val="uk-UA"/>
              </w:rPr>
            </w:pPr>
            <w:r w:rsidRPr="00CD174B">
              <w:rPr>
                <w:szCs w:val="28"/>
                <w:lang w:val="uk-UA"/>
              </w:rPr>
              <w:t>20</w:t>
            </w:r>
            <w:r>
              <w:rPr>
                <w:szCs w:val="28"/>
                <w:lang w:val="uk-UA"/>
              </w:rPr>
              <w:t>22</w:t>
            </w:r>
            <w:r w:rsidRPr="00CD174B">
              <w:rPr>
                <w:szCs w:val="28"/>
                <w:lang w:val="uk-UA"/>
              </w:rPr>
              <w:t>-</w:t>
            </w:r>
          </w:p>
          <w:p w14:paraId="642C5484" w14:textId="3D799537" w:rsidR="009253A9" w:rsidRPr="00F25D6C" w:rsidRDefault="00CD174B" w:rsidP="00CD174B">
            <w:pPr>
              <w:jc w:val="center"/>
              <w:rPr>
                <w:szCs w:val="28"/>
                <w:lang w:val="uk-UA"/>
              </w:rPr>
            </w:pPr>
            <w:r w:rsidRPr="00CD174B">
              <w:rPr>
                <w:szCs w:val="28"/>
                <w:lang w:val="uk-UA"/>
              </w:rPr>
              <w:t xml:space="preserve">  202</w:t>
            </w:r>
            <w:r>
              <w:rPr>
                <w:szCs w:val="28"/>
                <w:lang w:val="uk-UA"/>
              </w:rPr>
              <w:t>5</w:t>
            </w:r>
          </w:p>
        </w:tc>
        <w:tc>
          <w:tcPr>
            <w:tcW w:w="2697" w:type="dxa"/>
          </w:tcPr>
          <w:p w14:paraId="13B332AF" w14:textId="1D469FD1" w:rsidR="009253A9" w:rsidRPr="00AF6E12" w:rsidRDefault="00AF6E12" w:rsidP="007B79F7">
            <w:pPr>
              <w:pStyle w:val="ad"/>
              <w:jc w:val="both"/>
            </w:pPr>
            <w:r w:rsidRPr="00AF6E12">
              <w:t>Відділ з питань інформацій та правоохоронної діяльності апарату міської ради та її виконавчого комітету</w:t>
            </w:r>
            <w:r>
              <w:t>, у</w:t>
            </w:r>
            <w:r w:rsidRPr="00AF6E12">
              <w:t>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4" w:type="dxa"/>
          </w:tcPr>
          <w:p w14:paraId="0366C4B7" w14:textId="77777777" w:rsidR="00DC1B83" w:rsidRPr="00DC1B83" w:rsidRDefault="00DC1B83" w:rsidP="00AF6E12">
            <w:pPr>
              <w:pStyle w:val="ad"/>
              <w:jc w:val="center"/>
            </w:pPr>
            <w:r w:rsidRPr="00DC1B83">
              <w:t>міський бюджет</w:t>
            </w:r>
          </w:p>
          <w:p w14:paraId="5CAC182C" w14:textId="77777777" w:rsidR="009253A9" w:rsidRPr="00F25D6C" w:rsidRDefault="009253A9" w:rsidP="007B79F7">
            <w:pPr>
              <w:pStyle w:val="ad"/>
              <w:jc w:val="center"/>
            </w:pPr>
          </w:p>
        </w:tc>
        <w:tc>
          <w:tcPr>
            <w:tcW w:w="2036" w:type="dxa"/>
          </w:tcPr>
          <w:p w14:paraId="70BF97BD" w14:textId="63966E8B" w:rsidR="00DC1B83" w:rsidRPr="00DC1B83" w:rsidRDefault="00DC1B83" w:rsidP="00DC1B83">
            <w:pPr>
              <w:jc w:val="center"/>
              <w:rPr>
                <w:lang w:val="uk-UA"/>
              </w:rPr>
            </w:pPr>
            <w:r w:rsidRPr="00DC1B83">
              <w:rPr>
                <w:lang w:val="uk-UA"/>
              </w:rPr>
              <w:t>2022</w:t>
            </w:r>
            <w:r w:rsidR="00E27DE8">
              <w:rPr>
                <w:lang w:val="uk-UA"/>
              </w:rPr>
              <w:t xml:space="preserve"> р. – 2</w:t>
            </w:r>
            <w:r w:rsidR="00A36D7B">
              <w:rPr>
                <w:lang w:val="uk-UA"/>
              </w:rPr>
              <w:t>5</w:t>
            </w:r>
            <w:r w:rsidRPr="00DC1B83">
              <w:rPr>
                <w:lang w:val="uk-UA"/>
              </w:rPr>
              <w:t>,0</w:t>
            </w:r>
          </w:p>
          <w:p w14:paraId="012D1537" w14:textId="496DBE0D" w:rsidR="00DC1B83" w:rsidRPr="00DC1B83" w:rsidRDefault="00E27DE8" w:rsidP="00DC1B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 р. – 25</w:t>
            </w:r>
            <w:r w:rsidR="00DC1B83" w:rsidRPr="00DC1B83">
              <w:rPr>
                <w:lang w:val="uk-UA"/>
              </w:rPr>
              <w:t>,0</w:t>
            </w:r>
          </w:p>
          <w:p w14:paraId="399393A8" w14:textId="1006F251" w:rsidR="00DC1B83" w:rsidRPr="00DC1B83" w:rsidRDefault="00DC1B83" w:rsidP="00DC1B83">
            <w:pPr>
              <w:jc w:val="center"/>
              <w:rPr>
                <w:lang w:val="uk-UA"/>
              </w:rPr>
            </w:pPr>
            <w:r w:rsidRPr="00DC1B83">
              <w:rPr>
                <w:lang w:val="uk-UA"/>
              </w:rPr>
              <w:t>2024</w:t>
            </w:r>
            <w:r w:rsidR="00E27DE8">
              <w:rPr>
                <w:lang w:val="uk-UA"/>
              </w:rPr>
              <w:t xml:space="preserve"> р. – 2</w:t>
            </w:r>
            <w:r w:rsidR="00FB2A18">
              <w:rPr>
                <w:lang w:val="uk-UA"/>
              </w:rPr>
              <w:t>5</w:t>
            </w:r>
            <w:r w:rsidRPr="00DC1B83">
              <w:rPr>
                <w:lang w:val="uk-UA"/>
              </w:rPr>
              <w:t>,0</w:t>
            </w:r>
          </w:p>
          <w:p w14:paraId="51283D74" w14:textId="66A434C3" w:rsidR="009253A9" w:rsidRPr="00F25D6C" w:rsidRDefault="00E27DE8" w:rsidP="00DC1B83">
            <w:pPr>
              <w:jc w:val="center"/>
              <w:rPr>
                <w:lang w:val="uk-UA"/>
              </w:rPr>
            </w:pPr>
            <w:r>
              <w:t>2025 р. – 25</w:t>
            </w:r>
            <w:r w:rsidR="00DC1B83" w:rsidRPr="00DC1B83">
              <w:t>,0</w:t>
            </w:r>
          </w:p>
        </w:tc>
        <w:tc>
          <w:tcPr>
            <w:tcW w:w="2831" w:type="dxa"/>
          </w:tcPr>
          <w:p w14:paraId="0FCA7372" w14:textId="634ED725" w:rsidR="009253A9" w:rsidRPr="00F25D6C" w:rsidRDefault="00FE6AD1" w:rsidP="007B79F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Приведення 100% захисних споруд цивільного захисту </w:t>
            </w:r>
            <w:r w:rsidR="00A71694">
              <w:rPr>
                <w:lang w:val="uk-UA"/>
              </w:rPr>
              <w:t>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B359C6" w:rsidRPr="00F25D6C" w14:paraId="4EEB9E8E" w14:textId="77777777" w:rsidTr="007B79F7">
        <w:trPr>
          <w:cantSplit/>
          <w:trHeight w:val="791"/>
        </w:trPr>
        <w:tc>
          <w:tcPr>
            <w:tcW w:w="468" w:type="dxa"/>
            <w:tcBorders>
              <w:top w:val="nil"/>
            </w:tcBorders>
          </w:tcPr>
          <w:p w14:paraId="071AE31C" w14:textId="77777777" w:rsidR="00B359C6" w:rsidRPr="00F25D6C" w:rsidRDefault="00B359C6" w:rsidP="007B79F7">
            <w:pPr>
              <w:jc w:val="both"/>
              <w:rPr>
                <w:lang w:val="uk-UA"/>
              </w:rPr>
            </w:pPr>
          </w:p>
          <w:p w14:paraId="2D8768F0" w14:textId="77777777" w:rsidR="00B359C6" w:rsidRPr="00F25D6C" w:rsidRDefault="00B359C6" w:rsidP="007B79F7">
            <w:pPr>
              <w:jc w:val="both"/>
              <w:rPr>
                <w:lang w:val="uk-UA"/>
              </w:rPr>
            </w:pPr>
          </w:p>
          <w:p w14:paraId="3ED188C4" w14:textId="47FBECB5" w:rsidR="00B359C6" w:rsidRPr="00F25D6C" w:rsidRDefault="00B359C6" w:rsidP="007B79F7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14:paraId="0778AF48" w14:textId="77777777" w:rsidR="00B359C6" w:rsidRPr="00F25D6C" w:rsidRDefault="00B359C6" w:rsidP="007B79F7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Разом </w:t>
            </w:r>
          </w:p>
          <w:p w14:paraId="3BE91C19" w14:textId="77777777" w:rsidR="00B359C6" w:rsidRPr="00F25D6C" w:rsidRDefault="00B359C6" w:rsidP="007B79F7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 напрямком 2</w:t>
            </w:r>
          </w:p>
          <w:p w14:paraId="78E7B4BC" w14:textId="7570A90C" w:rsidR="00B359C6" w:rsidRPr="00F25D6C" w:rsidRDefault="00B359C6" w:rsidP="007B79F7">
            <w:pPr>
              <w:ind w:left="-80" w:right="-108"/>
              <w:jc w:val="both"/>
              <w:rPr>
                <w:b/>
                <w:lang w:val="uk-UA"/>
              </w:rPr>
            </w:pPr>
          </w:p>
        </w:tc>
        <w:tc>
          <w:tcPr>
            <w:tcW w:w="2713" w:type="dxa"/>
          </w:tcPr>
          <w:p w14:paraId="6C0D7F57" w14:textId="77777777" w:rsidR="00B359C6" w:rsidRPr="00F25D6C" w:rsidRDefault="00B359C6" w:rsidP="007B79F7">
            <w:pPr>
              <w:jc w:val="both"/>
              <w:rPr>
                <w:b/>
                <w:lang w:val="uk-UA"/>
              </w:rPr>
            </w:pPr>
          </w:p>
        </w:tc>
        <w:tc>
          <w:tcPr>
            <w:tcW w:w="1064" w:type="dxa"/>
          </w:tcPr>
          <w:p w14:paraId="5CDB0DF0" w14:textId="77777777" w:rsidR="00B359C6" w:rsidRPr="00F25D6C" w:rsidRDefault="00B359C6" w:rsidP="007B79F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97" w:type="dxa"/>
          </w:tcPr>
          <w:p w14:paraId="5AB2883A" w14:textId="77777777" w:rsidR="00B359C6" w:rsidRPr="00F25D6C" w:rsidRDefault="00B359C6" w:rsidP="007B79F7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0E210352" w14:textId="77777777" w:rsidR="00B359C6" w:rsidRPr="00F25D6C" w:rsidRDefault="00B359C6" w:rsidP="007B79F7">
            <w:pPr>
              <w:pStyle w:val="ad"/>
              <w:tabs>
                <w:tab w:val="clear" w:pos="4677"/>
                <w:tab w:val="clear" w:pos="9355"/>
              </w:tabs>
              <w:jc w:val="center"/>
              <w:rPr>
                <w:b/>
              </w:rPr>
            </w:pPr>
            <w:r w:rsidRPr="00F25D6C">
              <w:rPr>
                <w:b/>
              </w:rPr>
              <w:t>міський бюджет</w:t>
            </w:r>
          </w:p>
        </w:tc>
        <w:tc>
          <w:tcPr>
            <w:tcW w:w="2036" w:type="dxa"/>
          </w:tcPr>
          <w:p w14:paraId="238929FF" w14:textId="7B9E8293" w:rsidR="00B359C6" w:rsidRPr="00F25D6C" w:rsidRDefault="00775484" w:rsidP="00490D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  <w:r w:rsidR="00B359C6" w:rsidRPr="00F25D6C">
              <w:rPr>
                <w:b/>
                <w:lang w:val="uk-UA"/>
              </w:rPr>
              <w:t>,0</w:t>
            </w:r>
          </w:p>
        </w:tc>
        <w:tc>
          <w:tcPr>
            <w:tcW w:w="2831" w:type="dxa"/>
          </w:tcPr>
          <w:p w14:paraId="601CE0DE" w14:textId="77777777" w:rsidR="00B359C6" w:rsidRPr="00F25D6C" w:rsidRDefault="00B359C6" w:rsidP="007B79F7">
            <w:pPr>
              <w:jc w:val="both"/>
              <w:rPr>
                <w:lang w:val="uk-UA"/>
              </w:rPr>
            </w:pPr>
          </w:p>
        </w:tc>
      </w:tr>
      <w:tr w:rsidR="00775484" w:rsidRPr="00E36B08" w14:paraId="37306169" w14:textId="77777777" w:rsidTr="00775484">
        <w:trPr>
          <w:cantSplit/>
          <w:trHeight w:val="3678"/>
        </w:trPr>
        <w:tc>
          <w:tcPr>
            <w:tcW w:w="468" w:type="dxa"/>
          </w:tcPr>
          <w:p w14:paraId="402E9BBB" w14:textId="25A50D4C" w:rsidR="00775484" w:rsidRPr="00F25D6C" w:rsidRDefault="00775484" w:rsidP="00775484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lastRenderedPageBreak/>
              <w:t>3.</w:t>
            </w:r>
          </w:p>
        </w:tc>
        <w:tc>
          <w:tcPr>
            <w:tcW w:w="2157" w:type="dxa"/>
          </w:tcPr>
          <w:p w14:paraId="57192F39" w14:textId="7BDD5772" w:rsidR="00775484" w:rsidRPr="00F25D6C" w:rsidRDefault="00775484" w:rsidP="00775484">
            <w:pPr>
              <w:ind w:left="-80" w:right="-108"/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Здійснення організаційних та спеціальних заходів щодо запобігання виникненню над-звичайних ситуацій</w:t>
            </w:r>
          </w:p>
        </w:tc>
        <w:tc>
          <w:tcPr>
            <w:tcW w:w="2713" w:type="dxa"/>
          </w:tcPr>
          <w:p w14:paraId="7C3572D2" w14:textId="4FDC1983" w:rsidR="00775484" w:rsidRPr="00F25D6C" w:rsidRDefault="00670F0B" w:rsidP="00775484">
            <w:pPr>
              <w:pStyle w:val="ad"/>
              <w:tabs>
                <w:tab w:val="clear" w:pos="4677"/>
                <w:tab w:val="clear" w:pos="9355"/>
              </w:tabs>
              <w:jc w:val="both"/>
            </w:pPr>
            <w:r>
              <w:t>3.1</w:t>
            </w:r>
            <w:r w:rsidR="00775484">
              <w:t xml:space="preserve">. </w:t>
            </w:r>
            <w:r w:rsidR="00775484" w:rsidRPr="00B359C6">
              <w:t>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064" w:type="dxa"/>
          </w:tcPr>
          <w:p w14:paraId="2982EFAE" w14:textId="17977ABA" w:rsidR="00775484" w:rsidRPr="00F25D6C" w:rsidRDefault="00775484" w:rsidP="00775484">
            <w:pPr>
              <w:jc w:val="center"/>
              <w:rPr>
                <w:lang w:val="uk-UA"/>
              </w:rPr>
            </w:pPr>
            <w:r w:rsidRPr="00B359C6">
              <w:rPr>
                <w:lang w:val="uk-UA"/>
              </w:rPr>
              <w:t>2020-202</w:t>
            </w:r>
            <w:r>
              <w:rPr>
                <w:lang w:val="uk-UA"/>
              </w:rPr>
              <w:t>5</w:t>
            </w:r>
          </w:p>
        </w:tc>
        <w:tc>
          <w:tcPr>
            <w:tcW w:w="2697" w:type="dxa"/>
          </w:tcPr>
          <w:p w14:paraId="1F31B6C3" w14:textId="294BFE00" w:rsidR="00775484" w:rsidRPr="00CD174B" w:rsidRDefault="00775484" w:rsidP="00775484">
            <w:pPr>
              <w:pStyle w:val="ad"/>
              <w:tabs>
                <w:tab w:val="clear" w:pos="4677"/>
                <w:tab w:val="clear" w:pos="9355"/>
              </w:tabs>
              <w:jc w:val="both"/>
            </w:pPr>
            <w: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ради.</w:t>
            </w:r>
          </w:p>
        </w:tc>
        <w:tc>
          <w:tcPr>
            <w:tcW w:w="1294" w:type="dxa"/>
          </w:tcPr>
          <w:p w14:paraId="635C03F7" w14:textId="77777777" w:rsidR="00775484" w:rsidRPr="00CD174B" w:rsidRDefault="00775484" w:rsidP="00775484">
            <w:pPr>
              <w:ind w:left="-51" w:right="-69"/>
              <w:jc w:val="center"/>
              <w:rPr>
                <w:lang w:val="uk-UA"/>
              </w:rPr>
            </w:pPr>
            <w:r w:rsidRPr="00CD174B">
              <w:rPr>
                <w:lang w:val="uk-UA"/>
              </w:rPr>
              <w:t>міський бюджет</w:t>
            </w:r>
          </w:p>
          <w:p w14:paraId="1DF04AB7" w14:textId="3EE3CB51" w:rsidR="00775484" w:rsidRPr="00F25D6C" w:rsidRDefault="00775484" w:rsidP="00775484">
            <w:pPr>
              <w:ind w:left="-51" w:right="-69"/>
              <w:jc w:val="center"/>
              <w:rPr>
                <w:lang w:val="uk-UA"/>
              </w:rPr>
            </w:pPr>
          </w:p>
        </w:tc>
        <w:tc>
          <w:tcPr>
            <w:tcW w:w="2036" w:type="dxa"/>
          </w:tcPr>
          <w:p w14:paraId="5C10FCE3" w14:textId="77777777" w:rsidR="00775484" w:rsidRPr="00CD174B" w:rsidRDefault="00775484" w:rsidP="00775484">
            <w:pPr>
              <w:jc w:val="center"/>
              <w:rPr>
                <w:lang w:val="uk-UA"/>
              </w:rPr>
            </w:pPr>
            <w:r w:rsidRPr="00CD174B">
              <w:rPr>
                <w:lang w:val="uk-UA"/>
              </w:rPr>
              <w:t>2022</w:t>
            </w:r>
            <w:r>
              <w:rPr>
                <w:lang w:val="uk-UA"/>
              </w:rPr>
              <w:t xml:space="preserve"> р. – 75</w:t>
            </w:r>
            <w:r w:rsidRPr="00CD174B">
              <w:rPr>
                <w:lang w:val="uk-UA"/>
              </w:rPr>
              <w:t>,0</w:t>
            </w:r>
          </w:p>
          <w:p w14:paraId="12C2685C" w14:textId="77777777" w:rsidR="00775484" w:rsidRPr="00CD174B" w:rsidRDefault="00775484" w:rsidP="00775484">
            <w:pPr>
              <w:jc w:val="center"/>
              <w:rPr>
                <w:lang w:val="uk-UA"/>
              </w:rPr>
            </w:pPr>
            <w:r w:rsidRPr="00CD174B">
              <w:rPr>
                <w:lang w:val="uk-UA"/>
              </w:rPr>
              <w:t xml:space="preserve">2023 </w:t>
            </w:r>
            <w:r>
              <w:rPr>
                <w:lang w:val="uk-UA"/>
              </w:rPr>
              <w:t>р. – 75</w:t>
            </w:r>
            <w:r w:rsidRPr="00CD174B">
              <w:rPr>
                <w:lang w:val="uk-UA"/>
              </w:rPr>
              <w:t>,0</w:t>
            </w:r>
          </w:p>
          <w:p w14:paraId="472A475F" w14:textId="77777777" w:rsidR="00775484" w:rsidRPr="00CD174B" w:rsidRDefault="00775484" w:rsidP="00775484">
            <w:pPr>
              <w:jc w:val="center"/>
              <w:rPr>
                <w:lang w:val="uk-UA"/>
              </w:rPr>
            </w:pPr>
            <w:r w:rsidRPr="00CD174B">
              <w:rPr>
                <w:lang w:val="uk-UA"/>
              </w:rPr>
              <w:t>2024</w:t>
            </w:r>
            <w:r>
              <w:rPr>
                <w:lang w:val="uk-UA"/>
              </w:rPr>
              <w:t xml:space="preserve"> р. – 75</w:t>
            </w:r>
            <w:r w:rsidRPr="00CD174B">
              <w:rPr>
                <w:lang w:val="uk-UA"/>
              </w:rPr>
              <w:t>,0</w:t>
            </w:r>
          </w:p>
          <w:p w14:paraId="10E535AC" w14:textId="3C00D8F6" w:rsidR="00775484" w:rsidRPr="00F25D6C" w:rsidRDefault="00775484" w:rsidP="00775484">
            <w:pPr>
              <w:jc w:val="center"/>
              <w:rPr>
                <w:lang w:val="uk-UA"/>
              </w:rPr>
            </w:pPr>
            <w:r w:rsidRPr="00CD174B">
              <w:t xml:space="preserve">2025 </w:t>
            </w:r>
            <w:r>
              <w:t>р. – 75</w:t>
            </w:r>
            <w:r w:rsidRPr="00CD174B">
              <w:t>,0</w:t>
            </w:r>
          </w:p>
        </w:tc>
        <w:tc>
          <w:tcPr>
            <w:tcW w:w="2831" w:type="dxa"/>
          </w:tcPr>
          <w:p w14:paraId="4448C813" w14:textId="079019DB" w:rsidR="00775484" w:rsidRPr="00F25D6C" w:rsidRDefault="00775484" w:rsidP="00775484">
            <w:pPr>
              <w:ind w:left="-77" w:right="-35"/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безперебійної роботи й функціонування централізованої системи оповіщення Глухівської міської ради, з метою попередження населення про виникнення надзвичайних ситуацій.</w:t>
            </w:r>
          </w:p>
        </w:tc>
      </w:tr>
      <w:tr w:rsidR="00775484" w:rsidRPr="00F25D6C" w14:paraId="325E3F05" w14:textId="77777777" w:rsidTr="007B79F7">
        <w:trPr>
          <w:cantSplit/>
          <w:trHeight w:val="520"/>
        </w:trPr>
        <w:tc>
          <w:tcPr>
            <w:tcW w:w="468" w:type="dxa"/>
          </w:tcPr>
          <w:p w14:paraId="5615D12F" w14:textId="77777777" w:rsidR="00775484" w:rsidRPr="00F25D6C" w:rsidRDefault="00775484" w:rsidP="00775484">
            <w:pPr>
              <w:jc w:val="both"/>
              <w:rPr>
                <w:lang w:val="uk-UA"/>
              </w:rPr>
            </w:pPr>
          </w:p>
        </w:tc>
        <w:tc>
          <w:tcPr>
            <w:tcW w:w="8631" w:type="dxa"/>
            <w:gridSpan w:val="4"/>
          </w:tcPr>
          <w:p w14:paraId="1E06E253" w14:textId="77777777" w:rsidR="00775484" w:rsidRPr="00F25D6C" w:rsidRDefault="00775484" w:rsidP="00775484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Разом </w:t>
            </w:r>
          </w:p>
          <w:p w14:paraId="0925535C" w14:textId="77777777" w:rsidR="00775484" w:rsidRPr="00F25D6C" w:rsidRDefault="00775484" w:rsidP="00775484">
            <w:pPr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 напрямком 3</w:t>
            </w:r>
          </w:p>
        </w:tc>
        <w:tc>
          <w:tcPr>
            <w:tcW w:w="1294" w:type="dxa"/>
          </w:tcPr>
          <w:p w14:paraId="77FBB5A7" w14:textId="77777777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міський бюджет</w:t>
            </w:r>
          </w:p>
        </w:tc>
        <w:tc>
          <w:tcPr>
            <w:tcW w:w="2036" w:type="dxa"/>
          </w:tcPr>
          <w:p w14:paraId="0E74C194" w14:textId="360ADBA6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300</w:t>
            </w:r>
            <w:r w:rsidRPr="00F25D6C">
              <w:rPr>
                <w:b/>
                <w:lang w:val="uk-UA"/>
              </w:rPr>
              <w:t>,0</w:t>
            </w:r>
          </w:p>
        </w:tc>
        <w:tc>
          <w:tcPr>
            <w:tcW w:w="2831" w:type="dxa"/>
          </w:tcPr>
          <w:p w14:paraId="303312A0" w14:textId="77777777" w:rsidR="00775484" w:rsidRPr="00F25D6C" w:rsidRDefault="00775484" w:rsidP="00775484">
            <w:pPr>
              <w:jc w:val="both"/>
              <w:rPr>
                <w:lang w:val="uk-UA"/>
              </w:rPr>
            </w:pPr>
          </w:p>
        </w:tc>
      </w:tr>
      <w:tr w:rsidR="00775484" w:rsidRPr="00F25D6C" w14:paraId="7EE604D2" w14:textId="77777777" w:rsidTr="007B79F7">
        <w:trPr>
          <w:cantSplit/>
          <w:trHeight w:val="181"/>
        </w:trPr>
        <w:tc>
          <w:tcPr>
            <w:tcW w:w="468" w:type="dxa"/>
            <w:vMerge w:val="restart"/>
          </w:tcPr>
          <w:p w14:paraId="0CE3226E" w14:textId="77777777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31" w:type="dxa"/>
            <w:gridSpan w:val="4"/>
            <w:vMerge w:val="restart"/>
            <w:tcBorders>
              <w:right w:val="nil"/>
            </w:tcBorders>
          </w:tcPr>
          <w:p w14:paraId="00AC8A44" w14:textId="77777777" w:rsidR="00775484" w:rsidRPr="00F25D6C" w:rsidRDefault="00775484" w:rsidP="00775484">
            <w:pPr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Разом</w:t>
            </w:r>
          </w:p>
          <w:p w14:paraId="7640FDEF" w14:textId="77777777" w:rsidR="00775484" w:rsidRPr="00F25D6C" w:rsidRDefault="00775484" w:rsidP="00775484">
            <w:pPr>
              <w:rPr>
                <w:b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за Програмою</w:t>
            </w:r>
          </w:p>
        </w:tc>
        <w:tc>
          <w:tcPr>
            <w:tcW w:w="1294" w:type="dxa"/>
            <w:tcBorders>
              <w:left w:val="nil"/>
              <w:right w:val="nil"/>
            </w:tcBorders>
          </w:tcPr>
          <w:p w14:paraId="365AB29C" w14:textId="77777777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36" w:type="dxa"/>
            <w:tcBorders>
              <w:left w:val="nil"/>
            </w:tcBorders>
          </w:tcPr>
          <w:p w14:paraId="5082E88E" w14:textId="3A281B30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800</w:t>
            </w:r>
            <w:r w:rsidRPr="00F25D6C">
              <w:rPr>
                <w:b/>
                <w:lang w:val="uk-UA"/>
              </w:rPr>
              <w:t>,0</w:t>
            </w:r>
          </w:p>
        </w:tc>
        <w:tc>
          <w:tcPr>
            <w:tcW w:w="2831" w:type="dxa"/>
            <w:vMerge w:val="restart"/>
          </w:tcPr>
          <w:p w14:paraId="49208047" w14:textId="77777777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</w:p>
        </w:tc>
      </w:tr>
      <w:tr w:rsidR="00775484" w:rsidRPr="00F25D6C" w14:paraId="00902AA3" w14:textId="77777777" w:rsidTr="007B79F7">
        <w:trPr>
          <w:cantSplit/>
          <w:trHeight w:val="226"/>
        </w:trPr>
        <w:tc>
          <w:tcPr>
            <w:tcW w:w="468" w:type="dxa"/>
            <w:vMerge/>
          </w:tcPr>
          <w:p w14:paraId="5953F51B" w14:textId="77777777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31" w:type="dxa"/>
            <w:gridSpan w:val="4"/>
            <w:vMerge/>
          </w:tcPr>
          <w:p w14:paraId="04EF00BA" w14:textId="77777777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5FFB92F8" w14:textId="77777777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міській бюджет</w:t>
            </w:r>
          </w:p>
        </w:tc>
        <w:tc>
          <w:tcPr>
            <w:tcW w:w="2036" w:type="dxa"/>
          </w:tcPr>
          <w:p w14:paraId="51422529" w14:textId="472C104B" w:rsidR="00775484" w:rsidRPr="00F25D6C" w:rsidRDefault="00775484" w:rsidP="00775484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800</w:t>
            </w:r>
            <w:r w:rsidRPr="00F25D6C">
              <w:rPr>
                <w:b/>
                <w:szCs w:val="28"/>
                <w:lang w:val="uk-UA"/>
              </w:rPr>
              <w:t>,0</w:t>
            </w:r>
          </w:p>
        </w:tc>
        <w:tc>
          <w:tcPr>
            <w:tcW w:w="2831" w:type="dxa"/>
            <w:vMerge/>
          </w:tcPr>
          <w:p w14:paraId="71987367" w14:textId="77777777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</w:p>
        </w:tc>
      </w:tr>
    </w:tbl>
    <w:p w14:paraId="53364229" w14:textId="77777777" w:rsidR="00F25D6C" w:rsidRDefault="00F25D6C" w:rsidP="00F25D6C">
      <w:pPr>
        <w:jc w:val="both"/>
        <w:rPr>
          <w:b/>
          <w:szCs w:val="28"/>
          <w:lang w:val="uk-UA"/>
        </w:rPr>
      </w:pPr>
      <w:r w:rsidRPr="00F25D6C">
        <w:rPr>
          <w:b/>
          <w:szCs w:val="28"/>
          <w:lang w:val="uk-UA"/>
        </w:rPr>
        <w:t xml:space="preserve"> </w:t>
      </w:r>
    </w:p>
    <w:p w14:paraId="4FA38F81" w14:textId="77777777" w:rsidR="00524EC7" w:rsidRDefault="00524EC7" w:rsidP="00F25D6C">
      <w:pPr>
        <w:jc w:val="both"/>
        <w:rPr>
          <w:b/>
          <w:szCs w:val="28"/>
          <w:lang w:val="uk-UA"/>
        </w:rPr>
      </w:pPr>
    </w:p>
    <w:p w14:paraId="5DD790BB" w14:textId="77777777" w:rsidR="00524EC7" w:rsidRPr="00524EC7" w:rsidRDefault="00524EC7" w:rsidP="00524EC7">
      <w:pPr>
        <w:jc w:val="both"/>
        <w:rPr>
          <w:b/>
          <w:szCs w:val="28"/>
          <w:lang w:val="uk-UA"/>
        </w:rPr>
      </w:pPr>
      <w:r w:rsidRPr="00524EC7">
        <w:rPr>
          <w:b/>
          <w:szCs w:val="28"/>
          <w:lang w:val="uk-UA"/>
        </w:rPr>
        <w:t xml:space="preserve">                         </w:t>
      </w:r>
    </w:p>
    <w:p w14:paraId="31D84817" w14:textId="77777777" w:rsidR="00524EC7" w:rsidRPr="00524EC7" w:rsidRDefault="00524EC7" w:rsidP="00524EC7">
      <w:pPr>
        <w:ind w:left="142"/>
        <w:jc w:val="both"/>
        <w:rPr>
          <w:b/>
          <w:sz w:val="28"/>
          <w:szCs w:val="28"/>
          <w:lang w:val="uk-UA"/>
        </w:rPr>
      </w:pPr>
      <w:r w:rsidRPr="00524EC7">
        <w:rPr>
          <w:b/>
          <w:sz w:val="28"/>
          <w:szCs w:val="28"/>
          <w:lang w:val="uk-UA"/>
        </w:rPr>
        <w:t xml:space="preserve">Керуючий справами виконавчого </w:t>
      </w:r>
    </w:p>
    <w:p w14:paraId="51525699" w14:textId="46911EA1" w:rsidR="00524EC7" w:rsidRPr="00524EC7" w:rsidRDefault="00524EC7" w:rsidP="00524EC7">
      <w:pPr>
        <w:ind w:left="142"/>
        <w:jc w:val="both"/>
        <w:rPr>
          <w:b/>
          <w:sz w:val="28"/>
          <w:szCs w:val="28"/>
          <w:lang w:val="uk-UA"/>
        </w:rPr>
      </w:pPr>
      <w:r w:rsidRPr="00524EC7">
        <w:rPr>
          <w:b/>
          <w:sz w:val="28"/>
          <w:szCs w:val="28"/>
          <w:lang w:val="uk-UA"/>
        </w:rPr>
        <w:t xml:space="preserve">комітету міської ради             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 w:rsidRPr="00524EC7">
        <w:rPr>
          <w:b/>
          <w:sz w:val="28"/>
          <w:szCs w:val="28"/>
          <w:lang w:val="uk-UA"/>
        </w:rPr>
        <w:t>Лариса ГРОМАК</w:t>
      </w:r>
    </w:p>
    <w:p w14:paraId="50C51B1C" w14:textId="77777777" w:rsidR="00524EC7" w:rsidRPr="00F25D6C" w:rsidRDefault="00524EC7" w:rsidP="00F25D6C">
      <w:pPr>
        <w:jc w:val="both"/>
        <w:rPr>
          <w:b/>
          <w:sz w:val="28"/>
          <w:szCs w:val="28"/>
          <w:lang w:val="uk-UA"/>
        </w:rPr>
      </w:pPr>
    </w:p>
    <w:sectPr w:rsidR="00524EC7" w:rsidRPr="00F25D6C" w:rsidSect="006C464B">
      <w:pgSz w:w="16838" w:h="11906" w:orient="landscape"/>
      <w:pgMar w:top="1135" w:right="1077" w:bottom="56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1F1B7D" w14:textId="77777777" w:rsidR="009F037C" w:rsidRDefault="009F037C" w:rsidP="00AF6E12">
      <w:r>
        <w:separator/>
      </w:r>
    </w:p>
  </w:endnote>
  <w:endnote w:type="continuationSeparator" w:id="0">
    <w:p w14:paraId="18E33319" w14:textId="77777777" w:rsidR="009F037C" w:rsidRDefault="009F037C" w:rsidP="00AF6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ECBE4" w14:textId="77777777" w:rsidR="009F037C" w:rsidRDefault="009F037C" w:rsidP="00AF6E12">
      <w:r>
        <w:separator/>
      </w:r>
    </w:p>
  </w:footnote>
  <w:footnote w:type="continuationSeparator" w:id="0">
    <w:p w14:paraId="07193C70" w14:textId="77777777" w:rsidR="009F037C" w:rsidRDefault="009F037C" w:rsidP="00AF6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66F0691"/>
    <w:multiLevelType w:val="multilevel"/>
    <w:tmpl w:val="3580C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1EC364C"/>
    <w:multiLevelType w:val="hybridMultilevel"/>
    <w:tmpl w:val="4844CA60"/>
    <w:lvl w:ilvl="0" w:tplc="1F0A3BD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9"/>
  </w:num>
  <w:num w:numId="6">
    <w:abstractNumId w:val="10"/>
  </w:num>
  <w:num w:numId="7">
    <w:abstractNumId w:val="12"/>
  </w:num>
  <w:num w:numId="8">
    <w:abstractNumId w:val="11"/>
  </w:num>
  <w:num w:numId="9">
    <w:abstractNumId w:val="7"/>
  </w:num>
  <w:num w:numId="10">
    <w:abstractNumId w:val="1"/>
  </w:num>
  <w:num w:numId="11">
    <w:abstractNumId w:val="6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06C9A"/>
    <w:rsid w:val="00010B32"/>
    <w:rsid w:val="0001314A"/>
    <w:rsid w:val="0001558B"/>
    <w:rsid w:val="00023BE2"/>
    <w:rsid w:val="00030A51"/>
    <w:rsid w:val="00030F7C"/>
    <w:rsid w:val="00041B18"/>
    <w:rsid w:val="0005097F"/>
    <w:rsid w:val="00050DCE"/>
    <w:rsid w:val="00057C46"/>
    <w:rsid w:val="000602B2"/>
    <w:rsid w:val="000767E1"/>
    <w:rsid w:val="00082176"/>
    <w:rsid w:val="00097B83"/>
    <w:rsid w:val="000A0AA8"/>
    <w:rsid w:val="000A152E"/>
    <w:rsid w:val="000B0182"/>
    <w:rsid w:val="000B37EE"/>
    <w:rsid w:val="000C151A"/>
    <w:rsid w:val="000C2191"/>
    <w:rsid w:val="000C6311"/>
    <w:rsid w:val="000D3B2D"/>
    <w:rsid w:val="000D77CD"/>
    <w:rsid w:val="000E1475"/>
    <w:rsid w:val="000F3CC7"/>
    <w:rsid w:val="00105E69"/>
    <w:rsid w:val="001153B3"/>
    <w:rsid w:val="00120BCA"/>
    <w:rsid w:val="001248F8"/>
    <w:rsid w:val="001316A2"/>
    <w:rsid w:val="001329CB"/>
    <w:rsid w:val="001456FC"/>
    <w:rsid w:val="00153D93"/>
    <w:rsid w:val="00183BC2"/>
    <w:rsid w:val="00184ED0"/>
    <w:rsid w:val="00192B09"/>
    <w:rsid w:val="001A5D1D"/>
    <w:rsid w:val="001B17F2"/>
    <w:rsid w:val="001E6D0F"/>
    <w:rsid w:val="00204043"/>
    <w:rsid w:val="0020747F"/>
    <w:rsid w:val="00216DFD"/>
    <w:rsid w:val="00246E4C"/>
    <w:rsid w:val="0025749F"/>
    <w:rsid w:val="00262625"/>
    <w:rsid w:val="002A2F7D"/>
    <w:rsid w:val="002C3620"/>
    <w:rsid w:val="002E1F2E"/>
    <w:rsid w:val="002F689E"/>
    <w:rsid w:val="00307DED"/>
    <w:rsid w:val="0031309E"/>
    <w:rsid w:val="00324447"/>
    <w:rsid w:val="003338FD"/>
    <w:rsid w:val="003340F7"/>
    <w:rsid w:val="00336114"/>
    <w:rsid w:val="00344021"/>
    <w:rsid w:val="003527A5"/>
    <w:rsid w:val="003A2B93"/>
    <w:rsid w:val="003B69F0"/>
    <w:rsid w:val="003C121F"/>
    <w:rsid w:val="003F0A18"/>
    <w:rsid w:val="003F43E8"/>
    <w:rsid w:val="003F62C5"/>
    <w:rsid w:val="0041239C"/>
    <w:rsid w:val="004126CA"/>
    <w:rsid w:val="00417550"/>
    <w:rsid w:val="00436E4D"/>
    <w:rsid w:val="00441901"/>
    <w:rsid w:val="004441BD"/>
    <w:rsid w:val="0046242C"/>
    <w:rsid w:val="00462A4C"/>
    <w:rsid w:val="004634F9"/>
    <w:rsid w:val="0046675B"/>
    <w:rsid w:val="0046695B"/>
    <w:rsid w:val="00474EE4"/>
    <w:rsid w:val="0048493F"/>
    <w:rsid w:val="00490D5A"/>
    <w:rsid w:val="00490FB9"/>
    <w:rsid w:val="004964A5"/>
    <w:rsid w:val="004A6B17"/>
    <w:rsid w:val="004E3A3F"/>
    <w:rsid w:val="004F3019"/>
    <w:rsid w:val="00501C9C"/>
    <w:rsid w:val="00506791"/>
    <w:rsid w:val="00521305"/>
    <w:rsid w:val="00524EC7"/>
    <w:rsid w:val="005315B4"/>
    <w:rsid w:val="005443B3"/>
    <w:rsid w:val="00552535"/>
    <w:rsid w:val="005A2354"/>
    <w:rsid w:val="005B4509"/>
    <w:rsid w:val="005C78AE"/>
    <w:rsid w:val="005D6C58"/>
    <w:rsid w:val="005F1C12"/>
    <w:rsid w:val="00614212"/>
    <w:rsid w:val="006159D3"/>
    <w:rsid w:val="006300DE"/>
    <w:rsid w:val="006650E2"/>
    <w:rsid w:val="00670F0B"/>
    <w:rsid w:val="006974FE"/>
    <w:rsid w:val="006B6534"/>
    <w:rsid w:val="006C464B"/>
    <w:rsid w:val="006C7E73"/>
    <w:rsid w:val="006D14A9"/>
    <w:rsid w:val="007004EE"/>
    <w:rsid w:val="007233BC"/>
    <w:rsid w:val="00730FB2"/>
    <w:rsid w:val="00741562"/>
    <w:rsid w:val="00750F8C"/>
    <w:rsid w:val="007517C2"/>
    <w:rsid w:val="0075225B"/>
    <w:rsid w:val="00752EBE"/>
    <w:rsid w:val="00764F7F"/>
    <w:rsid w:val="0076785E"/>
    <w:rsid w:val="00775484"/>
    <w:rsid w:val="007775F9"/>
    <w:rsid w:val="007947E8"/>
    <w:rsid w:val="00794D5C"/>
    <w:rsid w:val="007B0AFD"/>
    <w:rsid w:val="007B79F7"/>
    <w:rsid w:val="007D4D21"/>
    <w:rsid w:val="007E05CB"/>
    <w:rsid w:val="008023EF"/>
    <w:rsid w:val="00831E08"/>
    <w:rsid w:val="00833C95"/>
    <w:rsid w:val="00853A8E"/>
    <w:rsid w:val="008711AF"/>
    <w:rsid w:val="0087520C"/>
    <w:rsid w:val="00875DAB"/>
    <w:rsid w:val="00891F05"/>
    <w:rsid w:val="008A2FF9"/>
    <w:rsid w:val="008A502B"/>
    <w:rsid w:val="008B3030"/>
    <w:rsid w:val="008B47D2"/>
    <w:rsid w:val="008B762F"/>
    <w:rsid w:val="008C6AEB"/>
    <w:rsid w:val="008D6AE0"/>
    <w:rsid w:val="008E1DA7"/>
    <w:rsid w:val="00900DC5"/>
    <w:rsid w:val="009140D8"/>
    <w:rsid w:val="009253A9"/>
    <w:rsid w:val="00941E7B"/>
    <w:rsid w:val="00966D64"/>
    <w:rsid w:val="00973E31"/>
    <w:rsid w:val="0098009B"/>
    <w:rsid w:val="00987D12"/>
    <w:rsid w:val="00990CC2"/>
    <w:rsid w:val="0099481F"/>
    <w:rsid w:val="009B307B"/>
    <w:rsid w:val="009B3A66"/>
    <w:rsid w:val="009B4E7D"/>
    <w:rsid w:val="009B65EB"/>
    <w:rsid w:val="009D2C23"/>
    <w:rsid w:val="009F037C"/>
    <w:rsid w:val="009F70DB"/>
    <w:rsid w:val="00A0730D"/>
    <w:rsid w:val="00A264FB"/>
    <w:rsid w:val="00A300FE"/>
    <w:rsid w:val="00A36D7B"/>
    <w:rsid w:val="00A44499"/>
    <w:rsid w:val="00A57B3D"/>
    <w:rsid w:val="00A60283"/>
    <w:rsid w:val="00A60E1C"/>
    <w:rsid w:val="00A63F85"/>
    <w:rsid w:val="00A71694"/>
    <w:rsid w:val="00A71E94"/>
    <w:rsid w:val="00A75F77"/>
    <w:rsid w:val="00A91083"/>
    <w:rsid w:val="00A91E66"/>
    <w:rsid w:val="00AB1BDB"/>
    <w:rsid w:val="00AB221D"/>
    <w:rsid w:val="00AB5DD8"/>
    <w:rsid w:val="00AD0C3B"/>
    <w:rsid w:val="00AD0CD0"/>
    <w:rsid w:val="00AF6E12"/>
    <w:rsid w:val="00B2009D"/>
    <w:rsid w:val="00B21FAE"/>
    <w:rsid w:val="00B32B67"/>
    <w:rsid w:val="00B359C6"/>
    <w:rsid w:val="00B413B1"/>
    <w:rsid w:val="00B45DDE"/>
    <w:rsid w:val="00B56E32"/>
    <w:rsid w:val="00B57D21"/>
    <w:rsid w:val="00B62502"/>
    <w:rsid w:val="00B70C12"/>
    <w:rsid w:val="00B73A40"/>
    <w:rsid w:val="00B95455"/>
    <w:rsid w:val="00BB0E2E"/>
    <w:rsid w:val="00BB324E"/>
    <w:rsid w:val="00BB6110"/>
    <w:rsid w:val="00BD60A0"/>
    <w:rsid w:val="00BD6280"/>
    <w:rsid w:val="00BD7035"/>
    <w:rsid w:val="00BE751E"/>
    <w:rsid w:val="00BF50D0"/>
    <w:rsid w:val="00C04604"/>
    <w:rsid w:val="00C2688E"/>
    <w:rsid w:val="00C3361E"/>
    <w:rsid w:val="00C432BC"/>
    <w:rsid w:val="00C4511D"/>
    <w:rsid w:val="00C9255E"/>
    <w:rsid w:val="00C94E39"/>
    <w:rsid w:val="00C95BB8"/>
    <w:rsid w:val="00C95C84"/>
    <w:rsid w:val="00CA3082"/>
    <w:rsid w:val="00CB765D"/>
    <w:rsid w:val="00CC4839"/>
    <w:rsid w:val="00CD174B"/>
    <w:rsid w:val="00CE7B46"/>
    <w:rsid w:val="00D0156B"/>
    <w:rsid w:val="00D1187D"/>
    <w:rsid w:val="00D149AC"/>
    <w:rsid w:val="00D32565"/>
    <w:rsid w:val="00D54E8A"/>
    <w:rsid w:val="00D92A84"/>
    <w:rsid w:val="00D970B1"/>
    <w:rsid w:val="00DA62C6"/>
    <w:rsid w:val="00DA7AA0"/>
    <w:rsid w:val="00DB1754"/>
    <w:rsid w:val="00DB7345"/>
    <w:rsid w:val="00DC1B83"/>
    <w:rsid w:val="00DD477E"/>
    <w:rsid w:val="00DE0434"/>
    <w:rsid w:val="00DE4BAA"/>
    <w:rsid w:val="00DE65F6"/>
    <w:rsid w:val="00DE724A"/>
    <w:rsid w:val="00E057A2"/>
    <w:rsid w:val="00E06569"/>
    <w:rsid w:val="00E17442"/>
    <w:rsid w:val="00E21D59"/>
    <w:rsid w:val="00E23A7F"/>
    <w:rsid w:val="00E27DE8"/>
    <w:rsid w:val="00E31C4F"/>
    <w:rsid w:val="00E36B08"/>
    <w:rsid w:val="00E4532C"/>
    <w:rsid w:val="00E61345"/>
    <w:rsid w:val="00E81A7D"/>
    <w:rsid w:val="00E83A62"/>
    <w:rsid w:val="00E85211"/>
    <w:rsid w:val="00EA3FA2"/>
    <w:rsid w:val="00EB302C"/>
    <w:rsid w:val="00EB3AF9"/>
    <w:rsid w:val="00EB508B"/>
    <w:rsid w:val="00EC730A"/>
    <w:rsid w:val="00ED687A"/>
    <w:rsid w:val="00EE0743"/>
    <w:rsid w:val="00EE38BE"/>
    <w:rsid w:val="00EE5B1E"/>
    <w:rsid w:val="00F02FC9"/>
    <w:rsid w:val="00F063AA"/>
    <w:rsid w:val="00F065E0"/>
    <w:rsid w:val="00F24863"/>
    <w:rsid w:val="00F25D6C"/>
    <w:rsid w:val="00F44B50"/>
    <w:rsid w:val="00F7064F"/>
    <w:rsid w:val="00F7661D"/>
    <w:rsid w:val="00F837E2"/>
    <w:rsid w:val="00FA3A37"/>
    <w:rsid w:val="00FA4B37"/>
    <w:rsid w:val="00FA7504"/>
    <w:rsid w:val="00FB2A18"/>
    <w:rsid w:val="00FB6CAF"/>
    <w:rsid w:val="00FD77D1"/>
    <w:rsid w:val="00FE6AD1"/>
    <w:rsid w:val="00FF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DD8CAF"/>
  <w15:docId w15:val="{E7F00FE0-4970-41DF-A494-E1388354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678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F25D6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semiHidden/>
    <w:unhideWhenUsed/>
    <w:qFormat/>
    <w:rsid w:val="00F25D6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20">
    <w:name w:val="Заголовок 2 Знак"/>
    <w:link w:val="2"/>
    <w:semiHidden/>
    <w:rsid w:val="007678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76785E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76785E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76785E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76785E"/>
    <w:pPr>
      <w:suppressAutoHyphens/>
    </w:pPr>
    <w:rPr>
      <w:sz w:val="28"/>
      <w:lang w:val="uk-UA" w:eastAsia="ar-SA"/>
    </w:rPr>
  </w:style>
  <w:style w:type="table" w:styleId="a5">
    <w:name w:val="Table Grid"/>
    <w:basedOn w:val="a1"/>
    <w:uiPriority w:val="59"/>
    <w:rsid w:val="00767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link w:val="a7"/>
    <w:rsid w:val="0076785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Схема документа Знак"/>
    <w:link w:val="a6"/>
    <w:rsid w:val="0076785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70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7064F"/>
    <w:rPr>
      <w:rFonts w:ascii="Courier New" w:hAnsi="Courier New" w:cs="Courier New"/>
    </w:rPr>
  </w:style>
  <w:style w:type="character" w:customStyle="1" w:styleId="rvts46">
    <w:name w:val="rvts46"/>
    <w:rsid w:val="009140D8"/>
  </w:style>
  <w:style w:type="character" w:customStyle="1" w:styleId="apple-converted-space">
    <w:name w:val="apple-converted-space"/>
    <w:uiPriority w:val="99"/>
    <w:rsid w:val="008B762F"/>
    <w:rPr>
      <w:rFonts w:cs="Times New Roman"/>
    </w:rPr>
  </w:style>
  <w:style w:type="character" w:customStyle="1" w:styleId="spelle">
    <w:name w:val="spelle"/>
    <w:uiPriority w:val="99"/>
    <w:rsid w:val="008B762F"/>
    <w:rPr>
      <w:rFonts w:cs="Times New Roman"/>
    </w:rPr>
  </w:style>
  <w:style w:type="paragraph" w:styleId="a8">
    <w:name w:val="No Spacing"/>
    <w:uiPriority w:val="99"/>
    <w:qFormat/>
    <w:rsid w:val="008B762F"/>
    <w:rPr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F25D6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F25D6C"/>
    <w:pPr>
      <w:jc w:val="center"/>
    </w:pPr>
    <w:rPr>
      <w:rFonts w:eastAsia="MS Mincho"/>
      <w:sz w:val="22"/>
      <w:lang w:val="uk-UA"/>
    </w:rPr>
  </w:style>
  <w:style w:type="character" w:customStyle="1" w:styleId="aa">
    <w:name w:val="Основной текст Знак"/>
    <w:basedOn w:val="a0"/>
    <w:link w:val="a9"/>
    <w:rsid w:val="00F25D6C"/>
    <w:rPr>
      <w:rFonts w:eastAsia="MS Mincho"/>
      <w:sz w:val="22"/>
      <w:szCs w:val="24"/>
      <w:lang w:eastAsia="ru-RU"/>
    </w:rPr>
  </w:style>
  <w:style w:type="paragraph" w:styleId="ab">
    <w:name w:val="Body Text Indent"/>
    <w:basedOn w:val="a"/>
    <w:link w:val="ac"/>
    <w:rsid w:val="00F25D6C"/>
    <w:pPr>
      <w:spacing w:after="120"/>
      <w:ind w:left="283"/>
    </w:pPr>
    <w:rPr>
      <w:rFonts w:eastAsia="MS Mincho"/>
    </w:rPr>
  </w:style>
  <w:style w:type="character" w:customStyle="1" w:styleId="ac">
    <w:name w:val="Основной текст с отступом Знак"/>
    <w:basedOn w:val="a0"/>
    <w:link w:val="ab"/>
    <w:rsid w:val="00F25D6C"/>
    <w:rPr>
      <w:rFonts w:eastAsia="MS Mincho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F25D6C"/>
    <w:pPr>
      <w:spacing w:after="120"/>
      <w:ind w:left="283"/>
    </w:pPr>
    <w:rPr>
      <w:rFonts w:eastAsia="MS Minch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25D6C"/>
    <w:rPr>
      <w:rFonts w:eastAsia="MS Mincho"/>
      <w:sz w:val="16"/>
      <w:szCs w:val="1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F25D6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ru-RU" w:eastAsia="ru-RU"/>
    </w:rPr>
  </w:style>
  <w:style w:type="paragraph" w:styleId="ad">
    <w:name w:val="footer"/>
    <w:basedOn w:val="a"/>
    <w:link w:val="ae"/>
    <w:rsid w:val="00F25D6C"/>
    <w:pPr>
      <w:tabs>
        <w:tab w:val="center" w:pos="4677"/>
        <w:tab w:val="right" w:pos="9355"/>
      </w:tabs>
    </w:pPr>
    <w:rPr>
      <w:lang w:val="uk-UA"/>
    </w:rPr>
  </w:style>
  <w:style w:type="character" w:customStyle="1" w:styleId="ae">
    <w:name w:val="Нижний колонтитул Знак"/>
    <w:basedOn w:val="a0"/>
    <w:link w:val="ad"/>
    <w:rsid w:val="00F25D6C"/>
    <w:rPr>
      <w:sz w:val="24"/>
      <w:szCs w:val="24"/>
      <w:lang w:eastAsia="ru-RU"/>
    </w:rPr>
  </w:style>
  <w:style w:type="paragraph" w:styleId="32">
    <w:name w:val="Body Text 3"/>
    <w:basedOn w:val="a"/>
    <w:link w:val="33"/>
    <w:rsid w:val="00F25D6C"/>
    <w:pPr>
      <w:spacing w:after="120"/>
    </w:pPr>
    <w:rPr>
      <w:sz w:val="16"/>
      <w:szCs w:val="16"/>
      <w:lang w:val="uk-UA"/>
    </w:rPr>
  </w:style>
  <w:style w:type="character" w:customStyle="1" w:styleId="33">
    <w:name w:val="Основной текст 3 Знак"/>
    <w:basedOn w:val="a0"/>
    <w:link w:val="32"/>
    <w:rsid w:val="00F25D6C"/>
    <w:rPr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9253A9"/>
    <w:pPr>
      <w:ind w:left="720"/>
      <w:contextualSpacing/>
    </w:pPr>
  </w:style>
  <w:style w:type="paragraph" w:styleId="af0">
    <w:name w:val="header"/>
    <w:basedOn w:val="a"/>
    <w:link w:val="af1"/>
    <w:unhideWhenUsed/>
    <w:rsid w:val="00AF6E1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AF6E12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4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3204</Words>
  <Characters>18267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CWER.ws/blog/punsh</Company>
  <LinksUpToDate>false</LinksUpToDate>
  <CharactersWithSpaces>21429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Пархоменко Р.</dc:creator>
  <cp:lastModifiedBy>RePack by Diakov</cp:lastModifiedBy>
  <cp:revision>6</cp:revision>
  <cp:lastPrinted>2021-08-17T05:55:00Z</cp:lastPrinted>
  <dcterms:created xsi:type="dcterms:W3CDTF">2021-08-16T14:04:00Z</dcterms:created>
  <dcterms:modified xsi:type="dcterms:W3CDTF">2021-08-20T05:10:00Z</dcterms:modified>
</cp:coreProperties>
</file>