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AAF" w:rsidRPr="00CB6AAF" w:rsidRDefault="00CB6AAF" w:rsidP="00CB6AAF">
      <w:pPr>
        <w:keepNext/>
        <w:tabs>
          <w:tab w:val="left" w:pos="4678"/>
        </w:tabs>
        <w:spacing w:after="0" w:line="240" w:lineRule="auto"/>
        <w:outlineLvl w:val="5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CB6AAF" w:rsidRPr="00CB6AAF" w:rsidRDefault="00CB6AAF" w:rsidP="00CB6AAF">
      <w:pPr>
        <w:keepNext/>
        <w:tabs>
          <w:tab w:val="left" w:pos="4678"/>
        </w:tabs>
        <w:spacing w:after="0" w:line="240" w:lineRule="auto"/>
        <w:outlineLvl w:val="5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CB6AA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                                           </w:t>
      </w:r>
      <w:r w:rsidRPr="00CB6AAF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1DE25371" wp14:editId="0EA7C855">
            <wp:extent cx="600075" cy="733425"/>
            <wp:effectExtent l="0" t="0" r="9525" b="9525"/>
            <wp:docPr id="2" name="Рисунок 1" descr="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6AA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                           </w:t>
      </w:r>
    </w:p>
    <w:p w:rsidR="00CB6AAF" w:rsidRPr="00CB6AAF" w:rsidRDefault="00CB6AAF" w:rsidP="00CB6AA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18"/>
          <w:szCs w:val="18"/>
          <w:lang w:val="uk-UA" w:eastAsia="ru-RU"/>
        </w:rPr>
      </w:pPr>
    </w:p>
    <w:p w:rsidR="00CB6AAF" w:rsidRPr="00CB6AAF" w:rsidRDefault="00CB6AAF" w:rsidP="00CB6AAF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val="uk-UA" w:eastAsia="ru-RU"/>
        </w:rPr>
      </w:pPr>
      <w:r w:rsidRPr="00CB6AAF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val="uk-UA" w:eastAsia="ru-RU"/>
        </w:rPr>
        <w:t>ГЛУХІВСЬКА МІСЬКА РАДА СУМСЬКОЇ ОБЛАСТІ</w:t>
      </w:r>
    </w:p>
    <w:p w:rsidR="00CB6AAF" w:rsidRPr="00CB6AAF" w:rsidRDefault="00CB6AAF" w:rsidP="00CB6AAF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val="uk-UA" w:eastAsia="ru-RU"/>
        </w:rPr>
      </w:pPr>
      <w:r w:rsidRPr="00CB6AAF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val="uk-UA" w:eastAsia="ru-RU"/>
        </w:rPr>
        <w:t>ВИКОНАВЧИЙ  КОМІТЕТ</w:t>
      </w:r>
    </w:p>
    <w:p w:rsidR="00CB6AAF" w:rsidRPr="00CB6AAF" w:rsidRDefault="00CB6AAF" w:rsidP="00CB6AAF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CB6AA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CB6AA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CB6AA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CB6AAF" w:rsidRPr="00CB6AAF" w:rsidRDefault="00CB6AAF" w:rsidP="00CB6AA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18"/>
          <w:lang w:val="uk-UA" w:eastAsia="ru-RU"/>
        </w:rPr>
      </w:pPr>
    </w:p>
    <w:p w:rsidR="00CB6AAF" w:rsidRDefault="00326B24" w:rsidP="006F7300">
      <w:pPr>
        <w:tabs>
          <w:tab w:val="left" w:pos="709"/>
          <w:tab w:val="left" w:pos="1276"/>
          <w:tab w:val="left" w:pos="4678"/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1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18"/>
          <w:lang w:val="uk-UA" w:eastAsia="ru-RU"/>
        </w:rPr>
        <w:t xml:space="preserve"> 28.04.2020</w:t>
      </w:r>
      <w:r w:rsidR="00CB6AAF" w:rsidRPr="00CB6AAF">
        <w:rPr>
          <w:rFonts w:ascii="Times New Roman" w:eastAsia="Times New Roman" w:hAnsi="Times New Roman" w:cs="Times New Roman"/>
          <w:bCs/>
          <w:color w:val="000000"/>
          <w:sz w:val="28"/>
          <w:szCs w:val="18"/>
          <w:lang w:val="uk-UA" w:eastAsia="ru-RU"/>
        </w:rPr>
        <w:t xml:space="preserve">                                        </w:t>
      </w:r>
      <w:r w:rsidR="00CB6AAF">
        <w:rPr>
          <w:rFonts w:ascii="Times New Roman" w:eastAsia="Times New Roman" w:hAnsi="Times New Roman" w:cs="Times New Roman"/>
          <w:bCs/>
          <w:color w:val="000000"/>
          <w:sz w:val="28"/>
          <w:szCs w:val="18"/>
          <w:lang w:val="uk-UA" w:eastAsia="ru-RU"/>
        </w:rPr>
        <w:t>м. Глухів</w:t>
      </w:r>
      <w:r w:rsidR="00CB6AAF">
        <w:rPr>
          <w:rFonts w:ascii="Times New Roman" w:eastAsia="Times New Roman" w:hAnsi="Times New Roman" w:cs="Times New Roman"/>
          <w:bCs/>
          <w:color w:val="000000"/>
          <w:sz w:val="28"/>
          <w:szCs w:val="18"/>
          <w:lang w:val="uk-UA" w:eastAsia="ru-RU"/>
        </w:rPr>
        <w:tab/>
      </w:r>
      <w:r w:rsidR="00CB6AAF">
        <w:rPr>
          <w:rFonts w:ascii="Times New Roman" w:eastAsia="Times New Roman" w:hAnsi="Times New Roman" w:cs="Times New Roman"/>
          <w:bCs/>
          <w:color w:val="000000"/>
          <w:sz w:val="28"/>
          <w:szCs w:val="18"/>
          <w:lang w:val="uk-UA" w:eastAsia="ru-RU"/>
        </w:rPr>
        <w:tab/>
        <w:t xml:space="preserve">                </w:t>
      </w:r>
      <w:r w:rsidR="006F7300">
        <w:rPr>
          <w:rFonts w:ascii="Times New Roman" w:eastAsia="Times New Roman" w:hAnsi="Times New Roman" w:cs="Times New Roman"/>
          <w:bCs/>
          <w:color w:val="000000"/>
          <w:sz w:val="28"/>
          <w:szCs w:val="18"/>
          <w:lang w:val="uk-UA" w:eastAsia="ru-RU"/>
        </w:rPr>
        <w:t xml:space="preserve"> </w:t>
      </w:r>
      <w:r w:rsidR="00761677">
        <w:rPr>
          <w:rFonts w:ascii="Times New Roman" w:eastAsia="Times New Roman" w:hAnsi="Times New Roman" w:cs="Times New Roman"/>
          <w:bCs/>
          <w:color w:val="000000"/>
          <w:sz w:val="28"/>
          <w:szCs w:val="18"/>
          <w:lang w:val="uk-UA" w:eastAsia="ru-RU"/>
        </w:rPr>
        <w:t xml:space="preserve">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18"/>
          <w:lang w:val="uk-UA" w:eastAsia="ru-RU"/>
        </w:rPr>
        <w:t xml:space="preserve">  </w:t>
      </w:r>
      <w:bookmarkStart w:id="0" w:name="_GoBack"/>
      <w:bookmarkEnd w:id="0"/>
      <w:r w:rsidR="00761677">
        <w:rPr>
          <w:rFonts w:ascii="Times New Roman" w:eastAsia="Times New Roman" w:hAnsi="Times New Roman" w:cs="Times New Roman"/>
          <w:bCs/>
          <w:color w:val="000000"/>
          <w:sz w:val="28"/>
          <w:szCs w:val="1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18"/>
          <w:lang w:val="uk-UA" w:eastAsia="ru-RU"/>
        </w:rPr>
        <w:t>№ 92</w:t>
      </w:r>
    </w:p>
    <w:p w:rsidR="00AC3B7E" w:rsidRDefault="00AC3B7E" w:rsidP="00AC3B7E">
      <w:pPr>
        <w:tabs>
          <w:tab w:val="left" w:pos="1276"/>
          <w:tab w:val="left" w:pos="4678"/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18"/>
          <w:lang w:val="uk-UA" w:eastAsia="ru-RU"/>
        </w:rPr>
      </w:pPr>
    </w:p>
    <w:p w:rsidR="00AC3B7E" w:rsidRDefault="00AC3B7E" w:rsidP="00AC3B7E">
      <w:pPr>
        <w:tabs>
          <w:tab w:val="left" w:pos="1276"/>
          <w:tab w:val="left" w:pos="4678"/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18"/>
          <w:lang w:val="uk-UA" w:eastAsia="ru-RU"/>
        </w:rPr>
      </w:pPr>
    </w:p>
    <w:p w:rsidR="007A3C56" w:rsidRDefault="007A3C56" w:rsidP="007A3C56">
      <w:pPr>
        <w:tabs>
          <w:tab w:val="left" w:pos="1276"/>
          <w:tab w:val="left" w:pos="4678"/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1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18"/>
          <w:lang w:val="uk-UA" w:eastAsia="ru-RU"/>
        </w:rPr>
        <w:t xml:space="preserve"> </w:t>
      </w:r>
      <w:r w:rsidR="00761677">
        <w:rPr>
          <w:rFonts w:ascii="Times New Roman" w:eastAsia="Times New Roman" w:hAnsi="Times New Roman" w:cs="Times New Roman"/>
          <w:b/>
          <w:sz w:val="28"/>
          <w:szCs w:val="1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18"/>
          <w:lang w:val="uk-UA" w:eastAsia="ru-RU"/>
        </w:rPr>
        <w:t>організацію відбору кандидатів</w:t>
      </w:r>
    </w:p>
    <w:p w:rsidR="00AC3B7E" w:rsidRPr="007A3C56" w:rsidRDefault="007A3C56" w:rsidP="007A3C56">
      <w:pPr>
        <w:tabs>
          <w:tab w:val="left" w:pos="1276"/>
          <w:tab w:val="left" w:pos="4678"/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1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18"/>
          <w:lang w:val="uk-UA" w:eastAsia="ru-RU"/>
        </w:rPr>
        <w:t xml:space="preserve"> на </w:t>
      </w:r>
      <w:r w:rsidR="00AC3B7E" w:rsidRPr="00AC3B7E">
        <w:rPr>
          <w:rFonts w:ascii="Times New Roman" w:eastAsia="Times New Roman" w:hAnsi="Times New Roman" w:cs="Times New Roman"/>
          <w:b/>
          <w:sz w:val="28"/>
          <w:szCs w:val="18"/>
          <w:lang w:val="uk-UA" w:eastAsia="ru-RU"/>
        </w:rPr>
        <w:t xml:space="preserve">військову </w:t>
      </w:r>
      <w:r>
        <w:rPr>
          <w:rFonts w:ascii="Times New Roman" w:eastAsia="Times New Roman" w:hAnsi="Times New Roman" w:cs="Times New Roman"/>
          <w:b/>
          <w:sz w:val="28"/>
          <w:szCs w:val="18"/>
          <w:lang w:val="uk-UA" w:eastAsia="ru-RU"/>
        </w:rPr>
        <w:t>службу за контрактом</w:t>
      </w:r>
    </w:p>
    <w:p w:rsidR="007A3C56" w:rsidRPr="007A3C56" w:rsidRDefault="007A3C56" w:rsidP="007A3C56">
      <w:pPr>
        <w:tabs>
          <w:tab w:val="left" w:pos="142"/>
          <w:tab w:val="left" w:pos="1276"/>
          <w:tab w:val="left" w:pos="4678"/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1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18"/>
          <w:lang w:val="uk-UA" w:eastAsia="ru-RU"/>
        </w:rPr>
        <w:t xml:space="preserve"> та проходження служби у військовому </w:t>
      </w:r>
    </w:p>
    <w:p w:rsidR="00CB6AAF" w:rsidRPr="00CB6AAF" w:rsidRDefault="00AC3B7E" w:rsidP="00AC3B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1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18"/>
          <w:lang w:val="uk-UA" w:eastAsia="ru-RU"/>
        </w:rPr>
        <w:t xml:space="preserve"> </w:t>
      </w:r>
      <w:r w:rsidR="007A3C56">
        <w:rPr>
          <w:rFonts w:ascii="Times New Roman" w:eastAsia="Times New Roman" w:hAnsi="Times New Roman" w:cs="Times New Roman"/>
          <w:b/>
          <w:sz w:val="28"/>
          <w:szCs w:val="18"/>
          <w:lang w:val="uk-UA" w:eastAsia="ru-RU"/>
        </w:rPr>
        <w:t>резерві</w:t>
      </w:r>
      <w:r w:rsidRPr="00AC3B7E">
        <w:rPr>
          <w:rFonts w:ascii="Times New Roman" w:eastAsia="Times New Roman" w:hAnsi="Times New Roman" w:cs="Times New Roman"/>
          <w:b/>
          <w:sz w:val="28"/>
          <w:szCs w:val="18"/>
          <w:lang w:val="uk-UA" w:eastAsia="ru-RU"/>
        </w:rPr>
        <w:t xml:space="preserve"> на території міста Глухова </w:t>
      </w:r>
    </w:p>
    <w:p w:rsidR="00B959AC" w:rsidRDefault="00F3264B" w:rsidP="00F326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3C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A3C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A3C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A3C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A3C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A3C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A3C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A3C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B5C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A3C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Закону України «Про військовий обов’язок і військову службу», на виконання розпорядження голови Сумської обласної держав</w:t>
      </w:r>
      <w:r w:rsidR="00AA21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ної адміністрації від 14.01.2020 № 12</w:t>
      </w:r>
      <w:r w:rsidRPr="007A3C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-ОД «Про організацію відбору громадян на військову службу за контрактом</w:t>
      </w:r>
      <w:r w:rsidR="00AA21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проходження служби у військовому резерві</w:t>
      </w:r>
      <w:r w:rsidRPr="007A3C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», з метою створення необхідних умов для організації проведення відбору кандидатів на військову службу за контрактом</w:t>
      </w:r>
      <w:r w:rsidR="00D061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проходження служби у військовому резерві</w:t>
      </w:r>
      <w:r w:rsidRPr="007A3C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числа громадян, які прож</w:t>
      </w:r>
      <w:r w:rsidR="00B959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ивають на території міста Глухова</w:t>
      </w:r>
      <w:r w:rsidRPr="007A3C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керуючись статтею 36,</w:t>
      </w:r>
      <w:r w:rsidR="00DB5C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A3C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частиною першою статті 52 та частиною шостою статті 59 Закону України «Про місцеве самоврядування в Україні», </w:t>
      </w:r>
      <w:r w:rsidRPr="00B959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7A3C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959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ВИРІШИВ</w:t>
      </w:r>
      <w:r w:rsidRPr="007A3C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E13ED6" w:rsidRPr="007A3C56" w:rsidRDefault="00CB2077" w:rsidP="006F7300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1.</w:t>
      </w:r>
      <w:r w:rsidR="00D061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Т.в.о.в</w:t>
      </w:r>
      <w:r w:rsidR="000C37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ійськового комісара</w:t>
      </w:r>
      <w:r w:rsidR="00F3264B" w:rsidRPr="007A3C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Глухівського об’єднаного міського війсь</w:t>
      </w:r>
      <w:r w:rsidR="00B959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кового к</w:t>
      </w:r>
      <w:r w:rsidR="00CE55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омісаріату</w:t>
      </w:r>
      <w:r w:rsidR="000C37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майору Мовч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ану </w:t>
      </w:r>
      <w:r w:rsidR="000C37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О.В.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3264B" w:rsidRPr="007A3C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здійснити зах</w:t>
      </w:r>
      <w:r w:rsidR="00D061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оди щодо розміщення у</w:t>
      </w:r>
      <w:r w:rsidR="00F3264B" w:rsidRPr="007A3C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закладах</w:t>
      </w:r>
      <w:r w:rsidR="00D061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освіти міста</w:t>
      </w:r>
      <w:r w:rsidR="00F3264B" w:rsidRPr="007A3C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інформаційних матеріалів про умови проходження служби за контрактом</w:t>
      </w:r>
      <w:r w:rsidR="00DB5C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проходження служби у військовому резерві</w:t>
      </w:r>
      <w:r w:rsidR="00F3264B" w:rsidRPr="007A3C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Збройних Силах України.</w:t>
      </w:r>
      <w:r w:rsidR="00E13ED6" w:rsidRPr="00E13E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13E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Щоквартально проводити засідання у форматі «круглих столів» з питань популяризації військової служби за контрактом та проходження служби у військовому резерві.</w:t>
      </w:r>
    </w:p>
    <w:p w:rsidR="00F3264B" w:rsidRPr="007A3C56" w:rsidRDefault="00B959AC" w:rsidP="00CB2077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F3264B" w:rsidRPr="007A3C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="007616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3264B" w:rsidRPr="007A3C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Директору</w:t>
      </w:r>
      <w:r w:rsidR="007616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22E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="00F3264B" w:rsidRPr="007A3C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F3264B" w:rsidRPr="007A3C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міськрай</w:t>
      </w:r>
      <w:r w:rsidR="00122E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онної</w:t>
      </w:r>
      <w:proofErr w:type="spellEnd"/>
      <w:r w:rsidR="00122E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філії Сумського обласного</w:t>
      </w:r>
      <w:r w:rsidR="00DB5C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3264B" w:rsidRPr="007A3C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</w:t>
      </w:r>
      <w:r w:rsidR="00C101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нтру зайнятості </w:t>
      </w:r>
      <w:r w:rsidR="00CB20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Москаленку О.А.</w:t>
      </w:r>
      <w:r w:rsidR="00BE2B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101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сприяти </w:t>
      </w:r>
      <w:r w:rsidR="00E13E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розміщенню</w:t>
      </w:r>
      <w:r w:rsidR="00F3264B" w:rsidRPr="007A3C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інформаційних матеріалів у приміщен</w:t>
      </w:r>
      <w:r w:rsidR="00CE44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ні </w:t>
      </w:r>
      <w:r w:rsidR="00E13E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центру зайнятості та </w:t>
      </w:r>
      <w:r w:rsidR="00F3264B" w:rsidRPr="007A3C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проведенні спільних заходів щодо надання інформації п</w:t>
      </w:r>
      <w:r w:rsidR="006C5F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 вакансії військових професій</w:t>
      </w:r>
      <w:r w:rsidR="00CE44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F3264B" w:rsidRPr="007A3C56" w:rsidRDefault="00B959AC" w:rsidP="006F73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CE55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F3264B" w:rsidRPr="007A3C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CE55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3264B" w:rsidRPr="007A3C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Рекомендувати </w:t>
      </w:r>
      <w:r w:rsidR="00C101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головному </w:t>
      </w:r>
      <w:r w:rsidR="00F3264B" w:rsidRPr="007A3C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редактору обласної інформаційної газети «Кур’</w:t>
      </w:r>
      <w:r w:rsidR="003C7E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єр +</w:t>
      </w:r>
      <w:r w:rsidR="000914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E55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ТРК Глухів»</w:t>
      </w:r>
      <w:r w:rsidR="000C37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0C37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Захарченку</w:t>
      </w:r>
      <w:proofErr w:type="spellEnd"/>
      <w:r w:rsidR="000C37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М.В.</w:t>
      </w:r>
      <w:r w:rsidR="001E72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8B04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головному редактору</w:t>
      </w:r>
      <w:r w:rsidR="00FF18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регіональної газети «</w:t>
      </w:r>
      <w:proofErr w:type="spellStart"/>
      <w:r w:rsidR="00FF18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Неделя</w:t>
      </w:r>
      <w:proofErr w:type="spellEnd"/>
      <w:r w:rsidR="008B04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0C37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Коваленко О.М.,</w:t>
      </w:r>
      <w:r w:rsidR="00BE2B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BE2B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в.о.головного</w:t>
      </w:r>
      <w:proofErr w:type="spellEnd"/>
      <w:r w:rsidR="00BE2B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редактора «Радіо-Глухів»</w:t>
      </w:r>
      <w:r w:rsidR="00F3264B" w:rsidRPr="007A3C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E2B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Руденку Д.В. </w:t>
      </w:r>
      <w:r w:rsidR="00F3264B" w:rsidRPr="007A3C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п</w:t>
      </w:r>
      <w:r w:rsidR="00CE55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оданням</w:t>
      </w:r>
      <w:r w:rsidR="00BE2B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BE2B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т.в.о</w:t>
      </w:r>
      <w:proofErr w:type="spellEnd"/>
      <w:r w:rsidR="00CE55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3264B" w:rsidRPr="007A3C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військового комісара Глухівського об’єднаного міського військового комі</w:t>
      </w:r>
      <w:r w:rsidR="00CE55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саріату</w:t>
      </w:r>
      <w:r w:rsidR="00BE2B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майора Мовчана О.В.</w:t>
      </w:r>
      <w:r w:rsidR="00CE55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3264B" w:rsidRPr="007A3C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висвітлювати в засобах масової інформації матеріали про проходження військової служби за </w:t>
      </w:r>
      <w:r w:rsidR="00F3264B" w:rsidRPr="007A3C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контрактом</w:t>
      </w:r>
      <w:r w:rsidR="003C7E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проходження служби у військовому резерві</w:t>
      </w:r>
      <w:r w:rsidR="00F3264B" w:rsidRPr="007A3C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Збройних Силах України.</w:t>
      </w:r>
    </w:p>
    <w:p w:rsidR="00F3264B" w:rsidRPr="007A3C56" w:rsidRDefault="00B959AC" w:rsidP="006F73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DB5C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22E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</w:t>
      </w:r>
      <w:r w:rsidR="00C101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F73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Генеральному </w:t>
      </w:r>
      <w:r w:rsidR="00C101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директору КНП </w:t>
      </w:r>
      <w:r w:rsidR="001613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«Глухівська міська</w:t>
      </w:r>
      <w:r w:rsidR="00CE55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лікарня»</w:t>
      </w:r>
      <w:r w:rsidR="00F3264B" w:rsidRPr="007A3C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653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Глухівської міської ради </w:t>
      </w:r>
      <w:proofErr w:type="spellStart"/>
      <w:r w:rsidR="00BE2B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Кіяшку</w:t>
      </w:r>
      <w:proofErr w:type="spellEnd"/>
      <w:r w:rsidR="00BE2B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А.І. </w:t>
      </w:r>
      <w:r w:rsidR="00F3264B" w:rsidRPr="007A3C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організувати проходження позачергового медичного огляду кандидатів, відібраних Глухівським об’єднаним міським військовим комісаріатом для прийняття на військову службу за контрактом</w:t>
      </w:r>
      <w:r w:rsidR="00A91F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проходження служби у військовому резерві</w:t>
      </w:r>
      <w:r w:rsidR="00F3264B" w:rsidRPr="007A3C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F3264B" w:rsidRPr="007A3C56" w:rsidRDefault="00B959AC" w:rsidP="006F73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DB5C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3264B" w:rsidRPr="007A3C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</w:t>
      </w:r>
      <w:r w:rsidR="00A91F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3264B" w:rsidRPr="007A3C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Начальнику відділу ос</w:t>
      </w:r>
      <w:r w:rsidR="00A91F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віти міської ради</w:t>
      </w:r>
      <w:r w:rsidR="00F3264B" w:rsidRPr="007A3C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BE2B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Васянович</w:t>
      </w:r>
      <w:proofErr w:type="spellEnd"/>
      <w:r w:rsidR="00BE2B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Л.Г. </w:t>
      </w:r>
      <w:r w:rsidR="00F3264B" w:rsidRPr="007A3C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сприяти посадовим особам Глухівського об’єднаного міського військового комісаріату в проведенні рекламно-агітаційної роботи </w:t>
      </w:r>
      <w:r w:rsidR="00BE2B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серед учнівської</w:t>
      </w:r>
      <w:r w:rsidR="00F3264B" w:rsidRPr="007A3C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молоді з питань військової служби за контрактом у Збройних Силах України.</w:t>
      </w:r>
    </w:p>
    <w:p w:rsidR="00F3264B" w:rsidRPr="007A3C56" w:rsidRDefault="00B959AC" w:rsidP="006F73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DB5C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3264B" w:rsidRPr="007A3C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</w:t>
      </w:r>
      <w:r w:rsidR="00A91F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3264B" w:rsidRPr="007A3C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Начальнику відділу молоді та спорт</w:t>
      </w:r>
      <w:r w:rsidR="00A91F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міської ради </w:t>
      </w:r>
      <w:proofErr w:type="spellStart"/>
      <w:r w:rsidR="00BE2B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Плотницькому</w:t>
      </w:r>
      <w:proofErr w:type="spellEnd"/>
      <w:r w:rsidR="00BE2B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М.Г. проводити</w:t>
      </w:r>
      <w:r w:rsidR="00F3264B" w:rsidRPr="007A3C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культурно-масові заходи з військово-патріотичного виховання молоді, пропаганди військових традицій українського народу, військової служби.</w:t>
      </w:r>
    </w:p>
    <w:p w:rsidR="00F3264B" w:rsidRPr="007A3C56" w:rsidRDefault="00B959AC" w:rsidP="00DB5C5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DB5C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E55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7.</w:t>
      </w:r>
      <w:r w:rsidR="006F73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BE2B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Т.в.о</w:t>
      </w:r>
      <w:proofErr w:type="spellEnd"/>
      <w:r w:rsidR="00BE2B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в</w:t>
      </w:r>
      <w:r w:rsidR="00F3264B" w:rsidRPr="007A3C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ійсько</w:t>
      </w:r>
      <w:r w:rsidR="00BE2B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вого</w:t>
      </w:r>
      <w:r w:rsidR="00C101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E2B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комісара</w:t>
      </w:r>
      <w:r w:rsidR="00CE55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Глухівського </w:t>
      </w:r>
      <w:r w:rsidR="00F3264B" w:rsidRPr="007A3C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об’єднаного міського війсь</w:t>
      </w:r>
      <w:r w:rsidR="00CE55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кового</w:t>
      </w:r>
      <w:r w:rsidR="00591D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комісаріату майору Мовчану О.В.</w:t>
      </w:r>
      <w:r w:rsidR="00F3264B" w:rsidRPr="007A3C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інформувати виконавчий комітет Глухівської міськ</w:t>
      </w:r>
      <w:r w:rsidR="00CE55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ої ради </w:t>
      </w:r>
      <w:r w:rsidR="00591D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хід виконання цього рішення </w:t>
      </w:r>
      <w:r w:rsidR="00CE55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щороку до 01</w:t>
      </w:r>
      <w:r w:rsidR="00F3264B" w:rsidRPr="007A3C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січня.</w:t>
      </w:r>
    </w:p>
    <w:p w:rsidR="00F3264B" w:rsidRPr="007A3C56" w:rsidRDefault="00B959AC" w:rsidP="006F73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F3264B" w:rsidRPr="007A3C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 Визнати таким, що втратило чинність, рішення виконавчого комітету</w:t>
      </w:r>
      <w:r w:rsidR="00A97C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 від 03.05</w:t>
      </w:r>
      <w:r w:rsidR="00F3264B" w:rsidRPr="007A3C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.201</w:t>
      </w:r>
      <w:r w:rsidR="00A97C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 № 123</w:t>
      </w:r>
      <w:r w:rsidR="00F3264B" w:rsidRPr="007A3C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організацію відбору громадян на військову службу за контрактом».</w:t>
      </w:r>
    </w:p>
    <w:p w:rsidR="00B959AC" w:rsidRDefault="00B959AC" w:rsidP="006F73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6F7300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="006F73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3264B" w:rsidRPr="007A3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</w:t>
      </w:r>
      <w:proofErr w:type="spellStart"/>
      <w:r w:rsidR="00F3264B" w:rsidRPr="007A3C5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="00F3264B" w:rsidRPr="007A3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3264B" w:rsidRPr="007A3C56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="00F3264B" w:rsidRPr="007A3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F3264B" w:rsidRPr="007A3C5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F3264B" w:rsidRPr="007A3C56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</w:t>
      </w:r>
      <w:proofErr w:type="spellEnd"/>
      <w:r w:rsidR="00F3264B" w:rsidRPr="007A3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3264B" w:rsidRPr="007A3C5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="00F3264B" w:rsidRPr="007A3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заступника </w:t>
      </w:r>
      <w:proofErr w:type="spellStart"/>
      <w:r w:rsidR="00F3264B" w:rsidRPr="007A3C56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="00F3264B" w:rsidRPr="007A3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3264B" w:rsidRPr="007A3C5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="00F3264B" w:rsidRPr="007A3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F3264B" w:rsidRPr="007A3C56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="00F3264B" w:rsidRPr="007A3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3264B" w:rsidRPr="007A3C56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="00F3264B" w:rsidRPr="007A3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3264B" w:rsidRPr="007A3C5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виконавчих</w:t>
      </w:r>
      <w:proofErr w:type="spellEnd"/>
      <w:r w:rsidR="00F3264B" w:rsidRPr="007A3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3264B" w:rsidRPr="007A3C5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="00F3264B" w:rsidRPr="007A3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3264B" w:rsidRPr="007A3C56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="00F3264B" w:rsidRPr="007A3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="00F3264B" w:rsidRPr="007A3C56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Васильєву</w:t>
      </w:r>
      <w:proofErr w:type="spellEnd"/>
      <w:r w:rsidR="00F3264B" w:rsidRPr="007A3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М.І.</w:t>
      </w:r>
    </w:p>
    <w:p w:rsidR="00B959AC" w:rsidRDefault="00B959AC" w:rsidP="006F73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F7300" w:rsidRPr="00B959AC" w:rsidRDefault="006F7300" w:rsidP="006F73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3264B" w:rsidRPr="00B959AC" w:rsidRDefault="00B959AC" w:rsidP="006F73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B959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міського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ради </w:t>
      </w:r>
      <w:r w:rsidR="00F3264B" w:rsidRPr="007A3C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             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Юрій БУРЛАКА</w:t>
      </w:r>
    </w:p>
    <w:p w:rsidR="008A4506" w:rsidRDefault="008A4506" w:rsidP="006F7300">
      <w:pPr>
        <w:spacing w:after="0" w:line="240" w:lineRule="auto"/>
      </w:pPr>
    </w:p>
    <w:sectPr w:rsidR="008A4506" w:rsidSect="00CB2077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64B"/>
    <w:rsid w:val="000914A9"/>
    <w:rsid w:val="000C3766"/>
    <w:rsid w:val="00122E19"/>
    <w:rsid w:val="00161397"/>
    <w:rsid w:val="001E723A"/>
    <w:rsid w:val="00326B24"/>
    <w:rsid w:val="003C7E62"/>
    <w:rsid w:val="0045237B"/>
    <w:rsid w:val="00591D9A"/>
    <w:rsid w:val="006C5F4E"/>
    <w:rsid w:val="006F7300"/>
    <w:rsid w:val="00732CF9"/>
    <w:rsid w:val="00761677"/>
    <w:rsid w:val="007653DB"/>
    <w:rsid w:val="007A3C56"/>
    <w:rsid w:val="008A4506"/>
    <w:rsid w:val="008B04F1"/>
    <w:rsid w:val="00A91F73"/>
    <w:rsid w:val="00A97C09"/>
    <w:rsid w:val="00AA21BB"/>
    <w:rsid w:val="00AC3B7E"/>
    <w:rsid w:val="00AD134E"/>
    <w:rsid w:val="00B959AC"/>
    <w:rsid w:val="00BE2BBF"/>
    <w:rsid w:val="00C101EE"/>
    <w:rsid w:val="00CB2077"/>
    <w:rsid w:val="00CB6AAF"/>
    <w:rsid w:val="00CE445E"/>
    <w:rsid w:val="00CE5518"/>
    <w:rsid w:val="00D0617E"/>
    <w:rsid w:val="00DB5C53"/>
    <w:rsid w:val="00E13ED6"/>
    <w:rsid w:val="00F3264B"/>
    <w:rsid w:val="00FA40E0"/>
    <w:rsid w:val="00FF1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C3B7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326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3264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A4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40E0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basedOn w:val="a0"/>
    <w:link w:val="7"/>
    <w:uiPriority w:val="9"/>
    <w:semiHidden/>
    <w:rsid w:val="00AC3B7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22E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C3B7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326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3264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A4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40E0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basedOn w:val="a0"/>
    <w:link w:val="7"/>
    <w:uiPriority w:val="9"/>
    <w:semiHidden/>
    <w:rsid w:val="00AC3B7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22E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6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53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0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2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74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2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9FE8C-CFA8-4352-B1F5-ED23965AE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GNPU</dc:creator>
  <cp:lastModifiedBy>Контора</cp:lastModifiedBy>
  <cp:revision>38</cp:revision>
  <cp:lastPrinted>2020-04-28T08:08:00Z</cp:lastPrinted>
  <dcterms:created xsi:type="dcterms:W3CDTF">2020-04-27T07:09:00Z</dcterms:created>
  <dcterms:modified xsi:type="dcterms:W3CDTF">2020-04-29T12:19:00Z</dcterms:modified>
</cp:coreProperties>
</file>