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AE9" w:rsidRDefault="00450AE9" w:rsidP="00450AE9">
      <w:pPr>
        <w:ind w:right="-172"/>
        <w:rPr>
          <w:lang w:val="uk-UA"/>
        </w:rPr>
      </w:pPr>
      <w:r>
        <w:rPr>
          <w:b/>
          <w:lang w:val="uk-UA"/>
        </w:rPr>
        <w:t xml:space="preserve">                                                                         </w:t>
      </w:r>
      <w:r>
        <w:rPr>
          <w:noProof/>
        </w:rPr>
        <w:drawing>
          <wp:inline distT="0" distB="0" distL="0" distR="0">
            <wp:extent cx="600075" cy="733425"/>
            <wp:effectExtent l="19050" t="0" r="9525" b="0"/>
            <wp:docPr id="3"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5" cstate="print"/>
                    <a:srcRect/>
                    <a:stretch>
                      <a:fillRect/>
                    </a:stretch>
                  </pic:blipFill>
                  <pic:spPr bwMode="auto">
                    <a:xfrm>
                      <a:off x="0" y="0"/>
                      <a:ext cx="600075" cy="733425"/>
                    </a:xfrm>
                    <a:prstGeom prst="rect">
                      <a:avLst/>
                    </a:prstGeom>
                    <a:noFill/>
                    <a:ln w="9525">
                      <a:noFill/>
                      <a:miter lim="800000"/>
                      <a:headEnd/>
                      <a:tailEnd/>
                    </a:ln>
                  </pic:spPr>
                </pic:pic>
              </a:graphicData>
            </a:graphic>
          </wp:inline>
        </w:drawing>
      </w:r>
      <w:r>
        <w:rPr>
          <w:b/>
          <w:lang w:val="uk-UA"/>
        </w:rPr>
        <w:t xml:space="preserve">                                     </w:t>
      </w:r>
    </w:p>
    <w:p w:rsidR="00450AE9" w:rsidRDefault="00450AE9" w:rsidP="00450AE9">
      <w:pPr>
        <w:pStyle w:val="1"/>
        <w:spacing w:line="360" w:lineRule="auto"/>
        <w:ind w:left="180" w:right="-172" w:firstLine="0"/>
        <w:jc w:val="center"/>
        <w:rPr>
          <w:bCs/>
          <w:color w:val="000000"/>
          <w:sz w:val="28"/>
          <w:szCs w:val="28"/>
        </w:rPr>
      </w:pPr>
      <w:r>
        <w:rPr>
          <w:bCs/>
          <w:color w:val="000000"/>
          <w:sz w:val="28"/>
          <w:szCs w:val="28"/>
        </w:rPr>
        <w:t>ГЛУХІВСЬКА МІСЬКА РАДА СУМСЬКОЇ ОБЛАСТІ</w:t>
      </w:r>
    </w:p>
    <w:p w:rsidR="00450AE9" w:rsidRDefault="00450AE9" w:rsidP="00450AE9">
      <w:pPr>
        <w:pStyle w:val="1"/>
        <w:spacing w:line="360" w:lineRule="auto"/>
        <w:ind w:left="180" w:right="-172" w:firstLine="0"/>
        <w:jc w:val="center"/>
        <w:rPr>
          <w:bCs/>
          <w:color w:val="000000"/>
          <w:sz w:val="28"/>
          <w:szCs w:val="32"/>
        </w:rPr>
      </w:pPr>
      <w:r>
        <w:rPr>
          <w:bCs/>
          <w:color w:val="000000"/>
          <w:sz w:val="28"/>
          <w:szCs w:val="28"/>
        </w:rPr>
        <w:t>ВИКОНАВЧИЙ  КОМІТЕТ</w:t>
      </w:r>
    </w:p>
    <w:p w:rsidR="00450AE9" w:rsidRDefault="00450AE9" w:rsidP="00450AE9">
      <w:pPr>
        <w:pStyle w:val="1"/>
        <w:spacing w:line="360" w:lineRule="auto"/>
        <w:ind w:left="180" w:right="-172" w:firstLine="0"/>
        <w:jc w:val="center"/>
        <w:rPr>
          <w:bCs/>
          <w:color w:val="000000"/>
          <w:sz w:val="28"/>
          <w:szCs w:val="28"/>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450AE9" w:rsidRPr="002523FB" w:rsidRDefault="002523FB" w:rsidP="00450AE9">
      <w:pPr>
        <w:pStyle w:val="1"/>
        <w:tabs>
          <w:tab w:val="left" w:pos="3780"/>
          <w:tab w:val="left" w:pos="4680"/>
          <w:tab w:val="left" w:pos="6380"/>
          <w:tab w:val="left" w:pos="6680"/>
          <w:tab w:val="left" w:pos="6740"/>
          <w:tab w:val="left" w:pos="8280"/>
        </w:tabs>
        <w:spacing w:line="360" w:lineRule="auto"/>
        <w:ind w:left="180" w:right="-172" w:firstLine="0"/>
        <w:jc w:val="both"/>
        <w:rPr>
          <w:b w:val="0"/>
          <w:bCs/>
          <w:color w:val="000000"/>
          <w:sz w:val="28"/>
          <w:u w:val="single"/>
          <w:lang w:val="ru-RU"/>
        </w:rPr>
      </w:pPr>
      <w:r>
        <w:rPr>
          <w:b w:val="0"/>
          <w:bCs/>
          <w:color w:val="000000"/>
          <w:sz w:val="28"/>
          <w:u w:val="single"/>
          <w:lang w:val="ru-RU"/>
        </w:rPr>
        <w:t>18.12.2019</w:t>
      </w:r>
      <w:r w:rsidR="00450AE9">
        <w:rPr>
          <w:b w:val="0"/>
          <w:bCs/>
          <w:color w:val="000000"/>
          <w:sz w:val="28"/>
        </w:rPr>
        <w:tab/>
        <w:t xml:space="preserve">   </w:t>
      </w:r>
      <w:r>
        <w:rPr>
          <w:b w:val="0"/>
          <w:bCs/>
          <w:color w:val="000000"/>
          <w:sz w:val="28"/>
        </w:rPr>
        <w:t xml:space="preserve">     </w:t>
      </w:r>
      <w:proofErr w:type="spellStart"/>
      <w:r>
        <w:rPr>
          <w:b w:val="0"/>
          <w:bCs/>
          <w:color w:val="000000"/>
          <w:sz w:val="28"/>
        </w:rPr>
        <w:t>м</w:t>
      </w:r>
      <w:proofErr w:type="gramStart"/>
      <w:r>
        <w:rPr>
          <w:b w:val="0"/>
          <w:bCs/>
          <w:color w:val="000000"/>
          <w:sz w:val="28"/>
        </w:rPr>
        <w:t>.Г</w:t>
      </w:r>
      <w:proofErr w:type="gramEnd"/>
      <w:r>
        <w:rPr>
          <w:b w:val="0"/>
          <w:bCs/>
          <w:color w:val="000000"/>
          <w:sz w:val="28"/>
        </w:rPr>
        <w:t>лухів</w:t>
      </w:r>
      <w:proofErr w:type="spellEnd"/>
      <w:r>
        <w:rPr>
          <w:b w:val="0"/>
          <w:bCs/>
          <w:color w:val="000000"/>
          <w:sz w:val="28"/>
        </w:rPr>
        <w:tab/>
        <w:t xml:space="preserve">              </w:t>
      </w:r>
      <w:r>
        <w:rPr>
          <w:b w:val="0"/>
          <w:bCs/>
          <w:color w:val="000000"/>
          <w:sz w:val="28"/>
          <w:lang w:val="ru-RU"/>
        </w:rPr>
        <w:t xml:space="preserve">         </w:t>
      </w:r>
      <w:r>
        <w:rPr>
          <w:b w:val="0"/>
          <w:bCs/>
          <w:color w:val="000000"/>
          <w:sz w:val="28"/>
        </w:rPr>
        <w:t xml:space="preserve"> №</w:t>
      </w:r>
      <w:r>
        <w:rPr>
          <w:b w:val="0"/>
          <w:bCs/>
          <w:color w:val="000000"/>
          <w:sz w:val="28"/>
          <w:lang w:val="ru-RU"/>
        </w:rPr>
        <w:t xml:space="preserve"> </w:t>
      </w:r>
      <w:r>
        <w:rPr>
          <w:b w:val="0"/>
          <w:bCs/>
          <w:color w:val="000000"/>
          <w:sz w:val="28"/>
          <w:u w:val="single"/>
          <w:lang w:val="ru-RU"/>
        </w:rPr>
        <w:t>286</w:t>
      </w:r>
    </w:p>
    <w:p w:rsidR="00450AE9" w:rsidRDefault="00450AE9" w:rsidP="00450AE9">
      <w:pPr>
        <w:ind w:left="180" w:right="-172"/>
        <w:rPr>
          <w:b/>
          <w:sz w:val="28"/>
          <w:szCs w:val="28"/>
          <w:lang w:val="uk-UA"/>
        </w:rPr>
      </w:pPr>
    </w:p>
    <w:p w:rsidR="00450AE9" w:rsidRDefault="00450AE9" w:rsidP="00450AE9">
      <w:pPr>
        <w:ind w:left="180" w:right="-172"/>
        <w:rPr>
          <w:b/>
          <w:lang w:val="uk-UA"/>
        </w:rPr>
      </w:pPr>
      <w:r>
        <w:rPr>
          <w:b/>
          <w:sz w:val="28"/>
          <w:szCs w:val="28"/>
          <w:lang w:val="uk-UA"/>
        </w:rPr>
        <w:t>Про затвердження тарифів на платні</w:t>
      </w:r>
    </w:p>
    <w:p w:rsidR="00450AE9" w:rsidRDefault="00450AE9" w:rsidP="00450AE9">
      <w:pPr>
        <w:ind w:left="180" w:right="-172"/>
        <w:rPr>
          <w:b/>
          <w:lang w:val="uk-UA"/>
        </w:rPr>
      </w:pPr>
      <w:r>
        <w:rPr>
          <w:b/>
          <w:sz w:val="28"/>
          <w:szCs w:val="28"/>
          <w:lang w:val="uk-UA"/>
        </w:rPr>
        <w:t>соціальні послуги, що надаються</w:t>
      </w:r>
    </w:p>
    <w:p w:rsidR="00450AE9" w:rsidRDefault="00450AE9" w:rsidP="00450AE9">
      <w:pPr>
        <w:ind w:left="180" w:right="-172"/>
        <w:rPr>
          <w:b/>
          <w:lang w:val="uk-UA"/>
        </w:rPr>
      </w:pPr>
      <w:r>
        <w:rPr>
          <w:b/>
          <w:sz w:val="28"/>
          <w:szCs w:val="28"/>
          <w:lang w:val="uk-UA"/>
        </w:rPr>
        <w:t>територіальним центром соціального</w:t>
      </w:r>
    </w:p>
    <w:p w:rsidR="00450AE9" w:rsidRDefault="00450AE9" w:rsidP="00450AE9">
      <w:pPr>
        <w:ind w:left="180" w:right="-172"/>
        <w:jc w:val="both"/>
        <w:rPr>
          <w:b/>
          <w:sz w:val="28"/>
          <w:szCs w:val="28"/>
          <w:lang w:val="uk-UA"/>
        </w:rPr>
      </w:pPr>
      <w:r>
        <w:rPr>
          <w:b/>
          <w:sz w:val="28"/>
          <w:szCs w:val="28"/>
          <w:lang w:val="uk-UA"/>
        </w:rPr>
        <w:t>обслуговування населення</w:t>
      </w:r>
    </w:p>
    <w:p w:rsidR="00450AE9" w:rsidRPr="009A6608" w:rsidRDefault="00450AE9" w:rsidP="00450AE9">
      <w:pPr>
        <w:ind w:left="180" w:right="-172"/>
        <w:jc w:val="both"/>
        <w:rPr>
          <w:b/>
          <w:sz w:val="28"/>
          <w:szCs w:val="28"/>
          <w:lang w:val="uk-UA"/>
        </w:rPr>
      </w:pPr>
      <w:r>
        <w:rPr>
          <w:b/>
          <w:sz w:val="28"/>
          <w:szCs w:val="28"/>
          <w:lang w:val="uk-UA"/>
        </w:rPr>
        <w:t>Глухівської міської ради</w:t>
      </w:r>
    </w:p>
    <w:p w:rsidR="00450AE9" w:rsidRDefault="00450AE9" w:rsidP="00450AE9">
      <w:pPr>
        <w:ind w:left="180" w:right="-172"/>
        <w:jc w:val="both"/>
        <w:rPr>
          <w:b/>
          <w:sz w:val="28"/>
          <w:szCs w:val="28"/>
          <w:lang w:val="uk-UA"/>
        </w:rPr>
      </w:pPr>
    </w:p>
    <w:p w:rsidR="00450AE9" w:rsidRDefault="00450AE9" w:rsidP="00450AE9">
      <w:pPr>
        <w:ind w:left="180" w:right="-172"/>
        <w:jc w:val="both"/>
        <w:rPr>
          <w:b/>
          <w:sz w:val="28"/>
          <w:szCs w:val="28"/>
          <w:lang w:val="uk-UA"/>
        </w:rPr>
      </w:pPr>
    </w:p>
    <w:p w:rsidR="00450AE9" w:rsidRPr="00694CEE" w:rsidRDefault="00450AE9" w:rsidP="00450AE9">
      <w:pPr>
        <w:ind w:left="180" w:right="-1" w:firstLine="708"/>
        <w:jc w:val="both"/>
        <w:rPr>
          <w:sz w:val="28"/>
          <w:szCs w:val="28"/>
          <w:lang w:val="uk-UA"/>
        </w:rPr>
      </w:pPr>
      <w:r>
        <w:rPr>
          <w:sz w:val="28"/>
          <w:szCs w:val="28"/>
          <w:lang w:val="uk-UA"/>
        </w:rPr>
        <w:t xml:space="preserve">Розглянувши клопотання заступника </w:t>
      </w:r>
      <w:r w:rsidRPr="00C925CD">
        <w:rPr>
          <w:sz w:val="28"/>
          <w:szCs w:val="28"/>
          <w:lang w:val="uk-UA"/>
        </w:rPr>
        <w:t xml:space="preserve">начальника </w:t>
      </w:r>
      <w:r>
        <w:rPr>
          <w:sz w:val="28"/>
          <w:szCs w:val="28"/>
          <w:lang w:val="uk-UA"/>
        </w:rPr>
        <w:t xml:space="preserve">управління соціального захисту населення міської ради Попової З.О. щодо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 відповідно до Закону України «Про соціальні послуги», постанови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Закону України «Про Державний бюджет на 2020 рік» та згідно з Положенням про територіальний центр соціального обслуговування населення Глухівської міської ради, керуючись </w:t>
      </w:r>
      <w:r w:rsidRPr="0091045B">
        <w:rPr>
          <w:sz w:val="28"/>
          <w:szCs w:val="28"/>
          <w:lang w:val="uk-UA"/>
        </w:rPr>
        <w:t xml:space="preserve">пунктом 20 частини четвертої статті 42 Закону України «Про місцеве самоврядування </w:t>
      </w:r>
      <w:r>
        <w:rPr>
          <w:sz w:val="28"/>
          <w:szCs w:val="28"/>
          <w:lang w:val="uk-UA"/>
        </w:rPr>
        <w:t xml:space="preserve">в Україні», </w:t>
      </w:r>
      <w:r w:rsidRPr="00494023">
        <w:rPr>
          <w:b/>
          <w:sz w:val="28"/>
          <w:szCs w:val="28"/>
          <w:lang w:val="uk-UA"/>
        </w:rPr>
        <w:t>виконавчий комітет міської ради ВИРІШИВ:</w:t>
      </w:r>
    </w:p>
    <w:p w:rsidR="00450AE9" w:rsidRDefault="00450AE9" w:rsidP="00450AE9">
      <w:pPr>
        <w:ind w:left="180" w:right="-1" w:firstLine="741"/>
        <w:jc w:val="both"/>
        <w:rPr>
          <w:sz w:val="28"/>
          <w:szCs w:val="28"/>
          <w:lang w:val="uk-UA"/>
        </w:rPr>
      </w:pPr>
      <w:r>
        <w:rPr>
          <w:sz w:val="28"/>
          <w:szCs w:val="28"/>
          <w:lang w:val="uk-UA"/>
        </w:rPr>
        <w:t>1.Затвердити тарифи на платні соціальні послуги, що надаються територіальним центром соціального обслуговування населення Глухівської міської ради (додаються).</w:t>
      </w:r>
    </w:p>
    <w:p w:rsidR="00450AE9" w:rsidRDefault="00450AE9" w:rsidP="00450AE9">
      <w:pPr>
        <w:ind w:left="180" w:right="-1" w:firstLine="741"/>
        <w:jc w:val="both"/>
        <w:rPr>
          <w:sz w:val="28"/>
          <w:szCs w:val="28"/>
          <w:lang w:val="uk-UA"/>
        </w:rPr>
      </w:pPr>
      <w:r>
        <w:rPr>
          <w:sz w:val="28"/>
          <w:szCs w:val="28"/>
          <w:lang w:val="uk-UA"/>
        </w:rPr>
        <w:t>2.Ввести в дію зазначені тарифи з 1 січня 2020 року.</w:t>
      </w:r>
    </w:p>
    <w:p w:rsidR="00450AE9" w:rsidRDefault="00450AE9" w:rsidP="00450AE9">
      <w:pPr>
        <w:ind w:left="180" w:right="-1" w:firstLine="741"/>
        <w:jc w:val="both"/>
        <w:rPr>
          <w:sz w:val="28"/>
          <w:szCs w:val="28"/>
          <w:lang w:val="uk-UA"/>
        </w:rPr>
      </w:pPr>
      <w:r>
        <w:rPr>
          <w:sz w:val="28"/>
          <w:szCs w:val="28"/>
          <w:lang w:val="uk-UA"/>
        </w:rPr>
        <w:t>3.Визнати таким, що втратило чинність, рішення виконавчого комітету міської ради від 21.02.2019 №62 «Про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w:t>
      </w:r>
    </w:p>
    <w:p w:rsidR="00450AE9" w:rsidRDefault="00450AE9" w:rsidP="00450AE9">
      <w:pPr>
        <w:ind w:left="180" w:right="-172"/>
        <w:rPr>
          <w:b/>
          <w:sz w:val="28"/>
          <w:szCs w:val="28"/>
          <w:lang w:val="uk-UA"/>
        </w:rPr>
      </w:pPr>
    </w:p>
    <w:p w:rsidR="00450AE9" w:rsidRDefault="00450AE9" w:rsidP="00450AE9">
      <w:pPr>
        <w:ind w:left="180" w:right="-172"/>
        <w:rPr>
          <w:b/>
          <w:sz w:val="28"/>
          <w:szCs w:val="28"/>
          <w:lang w:val="uk-UA"/>
        </w:rPr>
      </w:pPr>
    </w:p>
    <w:p w:rsidR="00450AE9" w:rsidRDefault="00450AE9" w:rsidP="00450AE9">
      <w:pPr>
        <w:ind w:left="180" w:right="-172"/>
        <w:rPr>
          <w:b/>
          <w:sz w:val="28"/>
          <w:szCs w:val="28"/>
          <w:lang w:val="uk-UA"/>
        </w:rPr>
      </w:pPr>
      <w:proofErr w:type="spellStart"/>
      <w:r>
        <w:rPr>
          <w:b/>
          <w:sz w:val="28"/>
          <w:szCs w:val="28"/>
          <w:lang w:val="uk-UA"/>
        </w:rPr>
        <w:t>В.о</w:t>
      </w:r>
      <w:proofErr w:type="spellEnd"/>
      <w:r>
        <w:rPr>
          <w:b/>
          <w:sz w:val="28"/>
          <w:szCs w:val="28"/>
          <w:lang w:val="uk-UA"/>
        </w:rPr>
        <w:t>. міського голови                                                           Олена ДЕМІШЕВА</w:t>
      </w:r>
    </w:p>
    <w:p w:rsidR="00450AE9" w:rsidRDefault="00450AE9" w:rsidP="00450AE9">
      <w:pPr>
        <w:ind w:left="180" w:right="-172"/>
        <w:rPr>
          <w:sz w:val="28"/>
          <w:szCs w:val="28"/>
          <w:lang w:val="uk-UA"/>
        </w:rPr>
      </w:pPr>
    </w:p>
    <w:p w:rsidR="00450AE9" w:rsidRDefault="00450AE9" w:rsidP="00450AE9">
      <w:pPr>
        <w:rPr>
          <w:sz w:val="28"/>
          <w:szCs w:val="28"/>
          <w:lang w:val="uk-UA"/>
        </w:rPr>
      </w:pPr>
    </w:p>
    <w:p w:rsidR="00450AE9" w:rsidRDefault="00450AE9" w:rsidP="00450AE9">
      <w:pPr>
        <w:rPr>
          <w:sz w:val="28"/>
          <w:szCs w:val="28"/>
          <w:lang w:val="uk-UA"/>
        </w:rPr>
      </w:pPr>
    </w:p>
    <w:p w:rsidR="00450AE9" w:rsidRPr="00DC1E61" w:rsidRDefault="002523FB" w:rsidP="002523FB">
      <w:pPr>
        <w:jc w:val="center"/>
        <w:rPr>
          <w:sz w:val="28"/>
          <w:szCs w:val="28"/>
          <w:lang w:val="uk-UA"/>
        </w:rPr>
      </w:pPr>
      <w:r>
        <w:rPr>
          <w:sz w:val="28"/>
          <w:szCs w:val="28"/>
          <w:lang w:val="uk-UA"/>
        </w:rPr>
        <w:lastRenderedPageBreak/>
        <w:t xml:space="preserve">                                                              </w:t>
      </w:r>
      <w:r w:rsidR="00450AE9" w:rsidRPr="00DC1E61">
        <w:rPr>
          <w:sz w:val="28"/>
          <w:szCs w:val="28"/>
          <w:lang w:val="uk-UA"/>
        </w:rPr>
        <w:t>ЗАТВЕРДЖЕНО</w:t>
      </w:r>
    </w:p>
    <w:p w:rsidR="00450AE9" w:rsidRPr="00AF41DB" w:rsidRDefault="00450AE9" w:rsidP="00450AE9">
      <w:pPr>
        <w:ind w:left="5954"/>
        <w:rPr>
          <w:sz w:val="28"/>
          <w:szCs w:val="28"/>
          <w:lang w:val="uk-UA"/>
        </w:rPr>
      </w:pPr>
      <w:r w:rsidRPr="00AF41DB">
        <w:rPr>
          <w:sz w:val="28"/>
          <w:szCs w:val="28"/>
          <w:lang w:val="uk-UA"/>
        </w:rPr>
        <w:t xml:space="preserve">Рішення виконавчого комітету                                                                                       </w:t>
      </w:r>
    </w:p>
    <w:p w:rsidR="00450AE9" w:rsidRPr="00AF41DB" w:rsidRDefault="00450AE9" w:rsidP="00450AE9">
      <w:pPr>
        <w:ind w:left="5954"/>
        <w:rPr>
          <w:b/>
          <w:sz w:val="28"/>
          <w:szCs w:val="28"/>
          <w:lang w:val="uk-UA"/>
        </w:rPr>
      </w:pPr>
      <w:r w:rsidRPr="00AF41DB">
        <w:rPr>
          <w:b/>
          <w:sz w:val="28"/>
          <w:szCs w:val="28"/>
          <w:lang w:val="uk-UA"/>
        </w:rPr>
        <w:t xml:space="preserve">_________ </w:t>
      </w:r>
      <w:r w:rsidRPr="0036023A">
        <w:rPr>
          <w:sz w:val="28"/>
          <w:szCs w:val="28"/>
          <w:lang w:val="uk-UA"/>
        </w:rPr>
        <w:t>№</w:t>
      </w:r>
      <w:r w:rsidRPr="00AF41DB">
        <w:rPr>
          <w:b/>
          <w:sz w:val="28"/>
          <w:szCs w:val="28"/>
          <w:lang w:val="uk-UA"/>
        </w:rPr>
        <w:t xml:space="preserve"> ____________</w:t>
      </w:r>
    </w:p>
    <w:p w:rsidR="00450AE9" w:rsidRPr="00AF41DB" w:rsidRDefault="00450AE9" w:rsidP="00450AE9">
      <w:pPr>
        <w:ind w:firstLine="2580"/>
        <w:jc w:val="center"/>
        <w:rPr>
          <w:sz w:val="28"/>
          <w:szCs w:val="28"/>
          <w:lang w:val="uk-UA"/>
        </w:rPr>
      </w:pPr>
    </w:p>
    <w:p w:rsidR="00450AE9" w:rsidRDefault="00450AE9" w:rsidP="00450AE9">
      <w:pPr>
        <w:jc w:val="center"/>
        <w:rPr>
          <w:b/>
          <w:sz w:val="28"/>
          <w:szCs w:val="28"/>
          <w:lang w:val="uk-UA"/>
        </w:rPr>
      </w:pPr>
      <w:r>
        <w:rPr>
          <w:b/>
          <w:sz w:val="28"/>
          <w:szCs w:val="28"/>
          <w:lang w:val="uk-UA"/>
        </w:rPr>
        <w:t>Тарифи на платні соціальні послуги, що надаються територіальним центром соціального обслуговування населення Глухівської міської ради</w:t>
      </w:r>
    </w:p>
    <w:p w:rsidR="00450AE9" w:rsidRDefault="00450AE9" w:rsidP="00450AE9">
      <w:pPr>
        <w:jc w:val="center"/>
        <w:rPr>
          <w:b/>
          <w:sz w:val="28"/>
          <w:szCs w:val="28"/>
          <w:lang w:val="uk-UA"/>
        </w:rPr>
      </w:pPr>
    </w:p>
    <w:tbl>
      <w:tblPr>
        <w:tblW w:w="960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40"/>
        <w:gridCol w:w="4680"/>
        <w:gridCol w:w="1440"/>
        <w:gridCol w:w="1860"/>
      </w:tblGrid>
      <w:tr w:rsidR="00450AE9" w:rsidTr="00125CE2">
        <w:trPr>
          <w:trHeight w:val="719"/>
        </w:trPr>
        <w:tc>
          <w:tcPr>
            <w:tcW w:w="1080" w:type="dxa"/>
            <w:vMerge w:val="restart"/>
            <w:tcBorders>
              <w:top w:val="single" w:sz="4" w:space="0" w:color="auto"/>
              <w:left w:val="single" w:sz="4" w:space="0" w:color="auto"/>
              <w:right w:val="single" w:sz="4" w:space="0" w:color="auto"/>
            </w:tcBorders>
            <w:vAlign w:val="center"/>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Соціальна</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послуга</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val="restart"/>
            <w:tcBorders>
              <w:top w:val="single" w:sz="4" w:space="0" w:color="auto"/>
              <w:left w:val="single" w:sz="4" w:space="0" w:color="auto"/>
              <w:right w:val="single" w:sz="4" w:space="0" w:color="auto"/>
            </w:tcBorders>
            <w:vAlign w:val="center"/>
          </w:tcPr>
          <w:p w:rsidR="00450AE9" w:rsidRPr="00317A5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 п/п</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4680" w:type="dxa"/>
            <w:vMerge w:val="restart"/>
            <w:tcBorders>
              <w:top w:val="single" w:sz="4" w:space="0" w:color="auto"/>
              <w:left w:val="single" w:sz="4" w:space="0" w:color="auto"/>
              <w:right w:val="single" w:sz="4" w:space="0" w:color="auto"/>
            </w:tcBorders>
            <w:vAlign w:val="center"/>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Pr>
                <w:b/>
                <w:lang w:val="uk-UA"/>
              </w:rPr>
              <w:t>Заходи, що складають</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
                <w:lang w:val="uk-UA"/>
              </w:rPr>
              <w:t>зміст послуги</w:t>
            </w:r>
          </w:p>
        </w:tc>
        <w:tc>
          <w:tcPr>
            <w:tcW w:w="3300" w:type="dxa"/>
            <w:gridSpan w:val="2"/>
            <w:shd w:val="clear" w:color="auto" w:fill="auto"/>
          </w:tcPr>
          <w:p w:rsidR="00450AE9" w:rsidRDefault="00450AE9" w:rsidP="00125CE2">
            <w:pPr>
              <w:jc w:val="center"/>
              <w:rPr>
                <w:bCs/>
                <w:lang w:val="uk-UA"/>
              </w:rPr>
            </w:pPr>
            <w:r>
              <w:rPr>
                <w:bCs/>
                <w:lang w:val="uk-UA"/>
              </w:rPr>
              <w:t xml:space="preserve">Вартість одного заходу з 01.01.2020 </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eastAsia="uk-UA"/>
              </w:rPr>
            </w:pPr>
          </w:p>
        </w:tc>
      </w:tr>
      <w:tr w:rsidR="00450AE9" w:rsidTr="00125CE2">
        <w:trPr>
          <w:trHeight w:val="1273"/>
        </w:trPr>
        <w:tc>
          <w:tcPr>
            <w:tcW w:w="1080" w:type="dxa"/>
            <w:vMerge/>
            <w:tcBorders>
              <w:left w:val="single" w:sz="4" w:space="0" w:color="auto"/>
              <w:right w:val="single" w:sz="4" w:space="0" w:color="auto"/>
            </w:tcBorders>
            <w:vAlign w:val="center"/>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tcBorders>
              <w:left w:val="single" w:sz="4" w:space="0" w:color="auto"/>
              <w:right w:val="single" w:sz="4" w:space="0" w:color="auto"/>
            </w:tcBorders>
            <w:vAlign w:val="center"/>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4680" w:type="dxa"/>
            <w:vMerge/>
            <w:tcBorders>
              <w:left w:val="single" w:sz="4" w:space="0" w:color="auto"/>
              <w:right w:val="single" w:sz="4" w:space="0" w:color="auto"/>
            </w:tcBorders>
            <w:vAlign w:val="center"/>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1440" w:type="dxa"/>
            <w:shd w:val="clear" w:color="auto" w:fill="auto"/>
          </w:tcPr>
          <w:p w:rsidR="00450AE9" w:rsidRPr="002F5CF5"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en-US"/>
              </w:rPr>
              <w:t>IV</w:t>
            </w:r>
            <w:r w:rsidRPr="002F5CF5">
              <w:rPr>
                <w:bCs/>
              </w:rPr>
              <w:t>-</w:t>
            </w:r>
            <w:r>
              <w:rPr>
                <w:bCs/>
                <w:lang w:val="en-US"/>
              </w:rPr>
              <w:t>V</w:t>
            </w:r>
            <w:r>
              <w:rPr>
                <w:bCs/>
                <w:lang w:val="uk-UA"/>
              </w:rPr>
              <w:t xml:space="preserve"> група рухомої активності</w:t>
            </w:r>
          </w:p>
        </w:tc>
        <w:tc>
          <w:tcPr>
            <w:tcW w:w="1860" w:type="dxa"/>
            <w:shd w:val="clear" w:color="auto" w:fill="auto"/>
          </w:tcPr>
          <w:p w:rsidR="00450AE9" w:rsidRPr="002F5CF5"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en-US"/>
              </w:rPr>
              <w:t>III</w:t>
            </w:r>
            <w:r>
              <w:rPr>
                <w:bCs/>
                <w:lang w:val="uk-UA"/>
              </w:rPr>
              <w:t xml:space="preserve"> група рухомої активності </w:t>
            </w:r>
          </w:p>
        </w:tc>
      </w:tr>
      <w:tr w:rsidR="00450AE9" w:rsidTr="00125CE2">
        <w:trPr>
          <w:trHeight w:val="4741"/>
        </w:trPr>
        <w:tc>
          <w:tcPr>
            <w:tcW w:w="1080" w:type="dxa"/>
            <w:vMerge w:val="restart"/>
            <w:tcBorders>
              <w:top w:val="single" w:sz="4" w:space="0" w:color="auto"/>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p w:rsidR="00450AE9" w:rsidRDefault="00450AE9" w:rsidP="00125CE2">
            <w:pPr>
              <w:rPr>
                <w:lang w:val="uk-UA"/>
              </w:rPr>
            </w:pPr>
          </w:p>
          <w:p w:rsidR="00450AE9" w:rsidRDefault="00450AE9" w:rsidP="00125CE2">
            <w:pPr>
              <w:jc w:val="center"/>
              <w:rPr>
                <w:lang w:val="uk-UA"/>
              </w:rPr>
            </w:pPr>
            <w:r>
              <w:rPr>
                <w:lang w:val="uk-UA"/>
              </w:rPr>
              <w:t>Догляд</w:t>
            </w:r>
          </w:p>
          <w:p w:rsidR="00450AE9" w:rsidRPr="00B36E4D" w:rsidRDefault="00450AE9" w:rsidP="00125CE2">
            <w:pPr>
              <w:jc w:val="center"/>
              <w:rPr>
                <w:lang w:val="uk-UA"/>
              </w:rPr>
            </w:pPr>
            <w:r>
              <w:rPr>
                <w:lang w:val="uk-UA"/>
              </w:rPr>
              <w:t>вдома</w:t>
            </w: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bCs/>
                <w:lang w:val="uk-UA"/>
              </w:rPr>
            </w:pPr>
            <w:r>
              <w:rPr>
                <w:bCs/>
                <w:lang w:val="uk-UA"/>
              </w:rPr>
              <w:t>1</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bCs/>
                <w:lang w:val="uk-UA"/>
              </w:rPr>
              <w:t>Допомога у самообслуговуванні:</w:t>
            </w:r>
          </w:p>
          <w:p w:rsidR="00450AE9" w:rsidRDefault="00450AE9" w:rsidP="00125CE2">
            <w:pPr>
              <w:pStyle w:val="a5"/>
              <w:numPr>
                <w:ilvl w:val="1"/>
                <w:numId w:val="1"/>
              </w:numPr>
              <w:spacing w:line="360" w:lineRule="auto"/>
              <w:jc w:val="both"/>
              <w:rPr>
                <w:lang w:val="uk-UA"/>
              </w:rPr>
            </w:pPr>
            <w:r>
              <w:rPr>
                <w:lang w:val="uk-UA"/>
              </w:rPr>
              <w:t xml:space="preserve">   Вмивання, </w:t>
            </w:r>
            <w:bookmarkStart w:id="0" w:name="_GoBack"/>
            <w:bookmarkEnd w:id="0"/>
            <w:r>
              <w:rPr>
                <w:lang w:val="uk-UA"/>
              </w:rPr>
              <w:t>обтирання, обмивання</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Вдягання, роздягання, взування</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натільної білизни</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постільної білизни</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Купання, надання допомоги при купанні</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Чищення зубів</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Миття голови</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Розчісування</w:t>
            </w:r>
          </w:p>
          <w:p w:rsidR="00450AE9" w:rsidRDefault="00450AE9" w:rsidP="00125CE2">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Гоління</w:t>
            </w:r>
          </w:p>
          <w:p w:rsidR="00450AE9" w:rsidRPr="00D75FA6" w:rsidRDefault="00450AE9" w:rsidP="00125CE2">
            <w:pPr>
              <w:pStyle w:val="a5"/>
              <w:numPr>
                <w:ilvl w:val="1"/>
                <w:numId w:val="1"/>
              </w:numPr>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sidRPr="00D75FA6">
              <w:rPr>
                <w:lang w:val="uk-UA"/>
              </w:rPr>
              <w:t>Обрізання нігтів (без патології) на руках або ногах</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 xml:space="preserve">      11,22</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11,22</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11,22</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14,81</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44,80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11,22</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11,22</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7,64</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14,81</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14,81</w:t>
            </w:r>
          </w:p>
          <w:p w:rsidR="00450AE9" w:rsidRPr="002A6C15"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11,00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11,00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11,00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14,50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43,</w:t>
            </w:r>
            <w:r>
              <w:rPr>
                <w:bCs/>
                <w:lang w:val="en-US"/>
              </w:rPr>
              <w:t>9</w:t>
            </w:r>
            <w:r>
              <w:rPr>
                <w:bCs/>
                <w:lang w:val="uk-UA"/>
              </w:rPr>
              <w:t>6</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 xml:space="preserve">         11,00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11,00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7,44</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14,50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14,50</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450AE9" w:rsidRPr="002A6C15"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r>
      <w:tr w:rsidR="00450AE9" w:rsidTr="00125CE2">
        <w:trPr>
          <w:trHeight w:val="3491"/>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lang w:val="uk-UA"/>
              </w:rPr>
            </w:pPr>
            <w:r>
              <w:rPr>
                <w:lang w:val="uk-UA"/>
              </w:rPr>
              <w:t>2</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Ведення домашнього господарства:</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 Придбання і доставка продовольчих, промислових та господарських товарів, медикаментів</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2.2. Допомога у приготуванні їжі (підготовка продуктів для приготування їжі, миття овочів, фруктів, посуду, винесення сміття тощо)</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2.3. Приготування їжі</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2.4. Годування (для ліжкових хворих)</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lastRenderedPageBreak/>
              <w:t>2.5. Допомога при консервації овочів та фруктів</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2.6. Прибирання житла:</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а) косметичне прибирання;</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б) вологе прибирання;</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 генеральне прибирання</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2.7. Розпалювання печей, піднесення вугілля, дров, розчистка снігу, доставка води з колонки</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lang w:val="uk-UA"/>
              </w:rPr>
              <w:t>2.8. Миття вікон (не більше 3)</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2.9. Обклеювання вікон (не більше 3)</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2.10.Прання білизни та одягу</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2.11.Прасування</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spacing w:line="360" w:lineRule="auto"/>
              <w:jc w:val="center"/>
              <w:rPr>
                <w:lang w:val="uk-UA"/>
              </w:rPr>
            </w:pPr>
          </w:p>
          <w:p w:rsidR="00450AE9" w:rsidRDefault="00450AE9" w:rsidP="00125CE2">
            <w:pPr>
              <w:spacing w:line="360" w:lineRule="auto"/>
              <w:jc w:val="center"/>
              <w:rPr>
                <w:lang w:val="uk-UA"/>
              </w:rPr>
            </w:pPr>
            <w:r>
              <w:rPr>
                <w:lang w:val="uk-UA"/>
              </w:rPr>
              <w:t>62,74</w:t>
            </w: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r>
              <w:rPr>
                <w:lang w:val="uk-UA"/>
              </w:rPr>
              <w:t>13,43</w:t>
            </w: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p>
          <w:p w:rsidR="00450AE9" w:rsidRDefault="00450AE9" w:rsidP="00125CE2">
            <w:pPr>
              <w:spacing w:line="360" w:lineRule="auto"/>
              <w:rPr>
                <w:lang w:val="uk-UA"/>
              </w:rPr>
            </w:pPr>
            <w:r>
              <w:rPr>
                <w:lang w:val="uk-UA"/>
              </w:rPr>
              <w:t xml:space="preserve">       44,80</w:t>
            </w:r>
          </w:p>
          <w:p w:rsidR="00450AE9" w:rsidRDefault="00450AE9" w:rsidP="00125CE2">
            <w:pPr>
              <w:spacing w:line="360" w:lineRule="auto"/>
              <w:jc w:val="center"/>
              <w:rPr>
                <w:lang w:val="uk-UA"/>
              </w:rPr>
            </w:pPr>
            <w:r>
              <w:rPr>
                <w:lang w:val="uk-UA"/>
              </w:rPr>
              <w:t>17,92</w:t>
            </w:r>
          </w:p>
          <w:p w:rsidR="00450AE9" w:rsidRDefault="00450AE9" w:rsidP="00125CE2">
            <w:pPr>
              <w:spacing w:line="360" w:lineRule="auto"/>
              <w:rPr>
                <w:lang w:val="uk-UA"/>
              </w:rPr>
            </w:pPr>
            <w:r>
              <w:rPr>
                <w:lang w:val="uk-UA"/>
              </w:rPr>
              <w:lastRenderedPageBreak/>
              <w:t xml:space="preserve">      67,21</w:t>
            </w: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r>
              <w:rPr>
                <w:lang w:val="uk-UA"/>
              </w:rPr>
              <w:t>13,43</w:t>
            </w:r>
          </w:p>
          <w:p w:rsidR="00450AE9" w:rsidRDefault="00450AE9" w:rsidP="00125CE2">
            <w:pPr>
              <w:spacing w:line="360" w:lineRule="auto"/>
              <w:jc w:val="center"/>
              <w:rPr>
                <w:lang w:val="uk-UA"/>
              </w:rPr>
            </w:pPr>
            <w:r>
              <w:rPr>
                <w:lang w:val="uk-UA"/>
              </w:rPr>
              <w:t>31,37</w:t>
            </w:r>
          </w:p>
          <w:p w:rsidR="00450AE9" w:rsidRDefault="00450AE9" w:rsidP="00125CE2">
            <w:pPr>
              <w:spacing w:line="360" w:lineRule="auto"/>
              <w:jc w:val="center"/>
              <w:rPr>
                <w:lang w:val="uk-UA"/>
              </w:rPr>
            </w:pPr>
            <w:r>
              <w:rPr>
                <w:lang w:val="uk-UA"/>
              </w:rPr>
              <w:t>94,11</w:t>
            </w:r>
          </w:p>
          <w:p w:rsidR="00450AE9" w:rsidRDefault="00450AE9" w:rsidP="00125CE2">
            <w:pPr>
              <w:spacing w:line="360" w:lineRule="auto"/>
              <w:jc w:val="center"/>
              <w:rPr>
                <w:lang w:val="uk-UA"/>
              </w:rPr>
            </w:pPr>
            <w:r>
              <w:rPr>
                <w:lang w:val="uk-UA"/>
              </w:rPr>
              <w:t>31,37</w:t>
            </w: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r>
              <w:rPr>
                <w:lang w:val="uk-UA"/>
              </w:rPr>
              <w:t>22,40</w:t>
            </w:r>
          </w:p>
          <w:p w:rsidR="00450AE9" w:rsidRDefault="00450AE9" w:rsidP="00125CE2">
            <w:pPr>
              <w:spacing w:line="360" w:lineRule="auto"/>
              <w:jc w:val="center"/>
              <w:rPr>
                <w:lang w:val="uk-UA"/>
              </w:rPr>
            </w:pPr>
            <w:r>
              <w:rPr>
                <w:lang w:val="uk-UA"/>
              </w:rPr>
              <w:t>22,40</w:t>
            </w:r>
          </w:p>
          <w:p w:rsidR="00450AE9" w:rsidRDefault="00450AE9" w:rsidP="00125CE2">
            <w:pPr>
              <w:spacing w:line="360" w:lineRule="auto"/>
              <w:jc w:val="center"/>
              <w:rPr>
                <w:lang w:val="uk-UA"/>
              </w:rPr>
            </w:pPr>
            <w:r>
              <w:rPr>
                <w:lang w:val="uk-UA"/>
              </w:rPr>
              <w:t>22,40</w:t>
            </w:r>
          </w:p>
          <w:p w:rsidR="00450AE9" w:rsidRDefault="00450AE9" w:rsidP="00125CE2">
            <w:pPr>
              <w:spacing w:line="360" w:lineRule="auto"/>
              <w:jc w:val="center"/>
              <w:rPr>
                <w:lang w:val="uk-UA"/>
              </w:rPr>
            </w:pPr>
            <w:r>
              <w:rPr>
                <w:lang w:val="uk-UA"/>
              </w:rPr>
              <w:t>22,40</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spacing w:line="360" w:lineRule="auto"/>
              <w:jc w:val="center"/>
              <w:rPr>
                <w:lang w:val="en-US"/>
              </w:rPr>
            </w:pPr>
          </w:p>
          <w:p w:rsidR="00450AE9" w:rsidRPr="001C67B4" w:rsidRDefault="00450AE9" w:rsidP="00125CE2">
            <w:pPr>
              <w:spacing w:line="360" w:lineRule="auto"/>
              <w:jc w:val="center"/>
              <w:rPr>
                <w:lang w:val="uk-UA"/>
              </w:rPr>
            </w:pPr>
            <w:r>
              <w:rPr>
                <w:lang w:val="uk-UA"/>
              </w:rPr>
              <w:t>61,55</w:t>
            </w:r>
          </w:p>
          <w:p w:rsidR="00450AE9" w:rsidRDefault="00450AE9" w:rsidP="00125CE2">
            <w:pPr>
              <w:spacing w:line="360" w:lineRule="auto"/>
              <w:jc w:val="center"/>
              <w:rPr>
                <w:lang w:val="en-US"/>
              </w:rPr>
            </w:pPr>
          </w:p>
          <w:p w:rsidR="00450AE9" w:rsidRDefault="00450AE9" w:rsidP="00125CE2">
            <w:pPr>
              <w:spacing w:line="360" w:lineRule="auto"/>
              <w:jc w:val="center"/>
              <w:rPr>
                <w:lang w:val="uk-UA"/>
              </w:rPr>
            </w:pPr>
          </w:p>
          <w:p w:rsidR="00450AE9" w:rsidRDefault="00450AE9" w:rsidP="00125CE2">
            <w:pPr>
              <w:spacing w:line="360" w:lineRule="auto"/>
              <w:jc w:val="center"/>
              <w:rPr>
                <w:lang w:val="en-US"/>
              </w:rPr>
            </w:pPr>
            <w:r>
              <w:rPr>
                <w:lang w:val="uk-UA"/>
              </w:rPr>
              <w:t>13,18</w:t>
            </w:r>
          </w:p>
          <w:p w:rsidR="00450AE9" w:rsidRDefault="00450AE9" w:rsidP="00125CE2">
            <w:pPr>
              <w:spacing w:line="360" w:lineRule="auto"/>
              <w:jc w:val="center"/>
              <w:rPr>
                <w:lang w:val="en-US"/>
              </w:rPr>
            </w:pPr>
          </w:p>
          <w:p w:rsidR="00450AE9" w:rsidRDefault="00450AE9" w:rsidP="00125CE2">
            <w:pPr>
              <w:spacing w:line="360" w:lineRule="auto"/>
              <w:jc w:val="center"/>
            </w:pPr>
          </w:p>
          <w:p w:rsidR="00450AE9" w:rsidRDefault="00450AE9" w:rsidP="00125CE2">
            <w:pPr>
              <w:spacing w:line="360" w:lineRule="auto"/>
              <w:jc w:val="center"/>
            </w:pPr>
          </w:p>
          <w:p w:rsidR="00450AE9" w:rsidRPr="001C67B4" w:rsidRDefault="00450AE9" w:rsidP="00125CE2">
            <w:pPr>
              <w:spacing w:line="360" w:lineRule="auto"/>
              <w:rPr>
                <w:lang w:val="uk-UA"/>
              </w:rPr>
            </w:pPr>
            <w:r>
              <w:rPr>
                <w:lang w:val="uk-UA"/>
              </w:rPr>
              <w:t xml:space="preserve">          43,96</w:t>
            </w:r>
          </w:p>
          <w:p w:rsidR="00450AE9" w:rsidRPr="00F35902" w:rsidRDefault="00450AE9" w:rsidP="00125CE2">
            <w:pPr>
              <w:spacing w:line="360" w:lineRule="auto"/>
              <w:jc w:val="center"/>
            </w:pPr>
            <w:r>
              <w:rPr>
                <w:lang w:val="uk-UA"/>
              </w:rPr>
              <w:t>-</w:t>
            </w:r>
          </w:p>
          <w:p w:rsidR="00450AE9" w:rsidRDefault="00450AE9" w:rsidP="00125CE2">
            <w:pPr>
              <w:spacing w:line="360" w:lineRule="auto"/>
              <w:rPr>
                <w:lang w:val="uk-UA"/>
              </w:rPr>
            </w:pPr>
            <w:r>
              <w:rPr>
                <w:lang w:val="uk-UA"/>
              </w:rPr>
              <w:lastRenderedPageBreak/>
              <w:t xml:space="preserve">         65,95</w:t>
            </w: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r>
              <w:rPr>
                <w:lang w:val="uk-UA"/>
              </w:rPr>
              <w:t>13,18</w:t>
            </w:r>
          </w:p>
          <w:p w:rsidR="00450AE9" w:rsidRDefault="00450AE9" w:rsidP="00125CE2">
            <w:pPr>
              <w:spacing w:line="360" w:lineRule="auto"/>
              <w:jc w:val="center"/>
              <w:rPr>
                <w:lang w:val="uk-UA"/>
              </w:rPr>
            </w:pPr>
            <w:r>
              <w:rPr>
                <w:lang w:val="uk-UA"/>
              </w:rPr>
              <w:t>30,78</w:t>
            </w:r>
          </w:p>
          <w:p w:rsidR="00450AE9" w:rsidRDefault="00450AE9" w:rsidP="00125CE2">
            <w:pPr>
              <w:spacing w:line="360" w:lineRule="auto"/>
              <w:jc w:val="center"/>
              <w:rPr>
                <w:lang w:val="uk-UA"/>
              </w:rPr>
            </w:pPr>
            <w:r>
              <w:rPr>
                <w:lang w:val="uk-UA"/>
              </w:rPr>
              <w:t>92,33</w:t>
            </w:r>
          </w:p>
          <w:p w:rsidR="00450AE9" w:rsidRDefault="00450AE9" w:rsidP="00125CE2">
            <w:pPr>
              <w:spacing w:line="360" w:lineRule="auto"/>
              <w:jc w:val="center"/>
              <w:rPr>
                <w:lang w:val="uk-UA"/>
              </w:rPr>
            </w:pPr>
            <w:r>
              <w:rPr>
                <w:lang w:val="uk-UA"/>
              </w:rPr>
              <w:t>30,78</w:t>
            </w: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p>
          <w:p w:rsidR="00450AE9" w:rsidRDefault="00450AE9" w:rsidP="00125CE2">
            <w:pPr>
              <w:spacing w:line="360" w:lineRule="auto"/>
              <w:jc w:val="center"/>
              <w:rPr>
                <w:lang w:val="uk-UA"/>
              </w:rPr>
            </w:pPr>
            <w:r>
              <w:rPr>
                <w:lang w:val="uk-UA"/>
              </w:rPr>
              <w:t>21,99</w:t>
            </w:r>
          </w:p>
          <w:p w:rsidR="00450AE9" w:rsidRDefault="00450AE9" w:rsidP="00125CE2">
            <w:pPr>
              <w:spacing w:line="360" w:lineRule="auto"/>
              <w:jc w:val="center"/>
              <w:rPr>
                <w:lang w:val="uk-UA"/>
              </w:rPr>
            </w:pPr>
            <w:r>
              <w:rPr>
                <w:lang w:val="uk-UA"/>
              </w:rPr>
              <w:t>21,99</w:t>
            </w:r>
          </w:p>
          <w:p w:rsidR="00450AE9" w:rsidRDefault="00450AE9" w:rsidP="00125CE2">
            <w:pPr>
              <w:spacing w:line="360" w:lineRule="auto"/>
              <w:jc w:val="center"/>
              <w:rPr>
                <w:lang w:val="uk-UA"/>
              </w:rPr>
            </w:pPr>
            <w:r>
              <w:rPr>
                <w:lang w:val="uk-UA"/>
              </w:rPr>
              <w:t>21,99</w:t>
            </w:r>
          </w:p>
          <w:p w:rsidR="00450AE9" w:rsidRDefault="00450AE9" w:rsidP="00125CE2">
            <w:pPr>
              <w:spacing w:line="360" w:lineRule="auto"/>
              <w:jc w:val="center"/>
              <w:rPr>
                <w:lang w:val="uk-UA"/>
              </w:rPr>
            </w:pPr>
            <w:r>
              <w:rPr>
                <w:lang w:val="uk-UA"/>
              </w:rPr>
              <w:t>21,99</w:t>
            </w:r>
          </w:p>
          <w:p w:rsidR="00450AE9" w:rsidRDefault="00450AE9" w:rsidP="00125CE2">
            <w:pPr>
              <w:jc w:val="center"/>
              <w:rPr>
                <w:lang w:val="uk-UA"/>
              </w:rPr>
            </w:pPr>
          </w:p>
          <w:p w:rsidR="00450AE9" w:rsidRDefault="00450AE9" w:rsidP="00125CE2">
            <w:pPr>
              <w:jc w:val="center"/>
              <w:rPr>
                <w:lang w:val="uk-UA"/>
              </w:rPr>
            </w:pPr>
          </w:p>
          <w:p w:rsidR="00450AE9" w:rsidRDefault="00450AE9" w:rsidP="00125CE2">
            <w:pPr>
              <w:jc w:val="center"/>
              <w:rPr>
                <w:lang w:val="uk-UA"/>
              </w:rPr>
            </w:pPr>
          </w:p>
        </w:tc>
      </w:tr>
      <w:tr w:rsidR="00450AE9" w:rsidTr="00125CE2">
        <w:trPr>
          <w:trHeight w:val="982"/>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3</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Забезпечення супроводження (супровід споживача соціальних послуг у поліклініку тощо)</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58,09</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56,98</w:t>
            </w:r>
          </w:p>
        </w:tc>
      </w:tr>
      <w:tr w:rsidR="00450AE9" w:rsidTr="00125CE2">
        <w:trPr>
          <w:trHeight w:val="741"/>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4</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33,52</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32,88</w:t>
            </w:r>
          </w:p>
        </w:tc>
      </w:tr>
      <w:tr w:rsidR="00450AE9" w:rsidTr="00125CE2">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5</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lang w:val="uk-UA"/>
              </w:rPr>
              <w:t>Надання допомоги в оформленні документів (оформлення субсидій на квартирну плату і комунальні послуги)</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44,68</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43,84</w:t>
            </w:r>
          </w:p>
        </w:tc>
      </w:tr>
      <w:tr w:rsidR="00450AE9" w:rsidTr="00125CE2">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6</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Написання листів, заяв, скарг, отримання довідок, інших документів</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22,34</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21,93</w:t>
            </w:r>
          </w:p>
        </w:tc>
      </w:tr>
      <w:tr w:rsidR="00450AE9" w:rsidTr="00125CE2">
        <w:trPr>
          <w:trHeight w:val="485"/>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7</w:t>
            </w:r>
          </w:p>
        </w:tc>
        <w:tc>
          <w:tcPr>
            <w:tcW w:w="4680" w:type="dxa"/>
            <w:tcBorders>
              <w:top w:val="single" w:sz="4" w:space="0" w:color="auto"/>
              <w:left w:val="single" w:sz="4" w:space="0" w:color="auto"/>
              <w:bottom w:val="single" w:sz="4" w:space="0" w:color="auto"/>
              <w:right w:val="single" w:sz="4" w:space="0" w:color="auto"/>
            </w:tcBorders>
          </w:tcPr>
          <w:p w:rsidR="00450AE9" w:rsidRPr="00FB357C"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Представництво інтересів в органах державної влади, установах, підприємствах та організаціях (виконання доручень, пов</w:t>
            </w:r>
            <w:r w:rsidRPr="00FB357C">
              <w:rPr>
                <w:bCs/>
                <w:lang w:val="uk-UA"/>
              </w:rPr>
              <w:t>’</w:t>
            </w:r>
            <w:r>
              <w:rPr>
                <w:bCs/>
                <w:lang w:val="uk-UA"/>
              </w:rPr>
              <w:t>язаних з необхідністю відвідування різних організацій)</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53,61</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52,60</w:t>
            </w:r>
          </w:p>
        </w:tc>
      </w:tr>
      <w:tr w:rsidR="00450AE9" w:rsidTr="00125CE2">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8</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допомоги у сільській місцевості з проведення сільськогосподарських робіт (в обробці присадибної ділянки)</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103,04</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101,10</w:t>
            </w:r>
          </w:p>
        </w:tc>
      </w:tr>
      <w:tr w:rsidR="00450AE9" w:rsidTr="00125CE2">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9</w:t>
            </w:r>
          </w:p>
        </w:tc>
        <w:tc>
          <w:tcPr>
            <w:tcW w:w="468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послуг з виконання ремонтних робіт (допомога в ремонті житлових приміщень)</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179,23</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175,83</w:t>
            </w:r>
          </w:p>
        </w:tc>
      </w:tr>
      <w:tr w:rsidR="00450AE9" w:rsidTr="00125CE2">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10</w:t>
            </w:r>
          </w:p>
        </w:tc>
        <w:tc>
          <w:tcPr>
            <w:tcW w:w="4680" w:type="dxa"/>
            <w:tcBorders>
              <w:top w:val="single" w:sz="4" w:space="0" w:color="auto"/>
              <w:left w:val="single" w:sz="4" w:space="0" w:color="auto"/>
              <w:bottom w:val="single" w:sz="4" w:space="0" w:color="auto"/>
              <w:right w:val="single" w:sz="4" w:space="0" w:color="auto"/>
            </w:tcBorders>
            <w:vAlign w:val="bottom"/>
          </w:tcPr>
          <w:p w:rsidR="00450AE9" w:rsidRPr="00766EDB"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в триманні медичної допомоги в установах охорони здоров</w:t>
            </w:r>
            <w:r w:rsidRPr="00766EDB">
              <w:rPr>
                <w:bCs/>
              </w:rPr>
              <w:t>’</w:t>
            </w:r>
            <w:r>
              <w:rPr>
                <w:bCs/>
                <w:lang w:val="uk-UA"/>
              </w:rPr>
              <w:t>я та лікувально-профілактичних установах</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22,34</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21,93</w:t>
            </w:r>
          </w:p>
        </w:tc>
      </w:tr>
      <w:tr w:rsidR="00450AE9" w:rsidTr="00125CE2">
        <w:trPr>
          <w:trHeight w:val="636"/>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11</w:t>
            </w:r>
          </w:p>
        </w:tc>
        <w:tc>
          <w:tcPr>
            <w:tcW w:w="4680" w:type="dxa"/>
            <w:tcBorders>
              <w:top w:val="single" w:sz="4" w:space="0" w:color="auto"/>
              <w:left w:val="single" w:sz="4" w:space="0" w:color="auto"/>
              <w:bottom w:val="single" w:sz="4" w:space="0" w:color="auto"/>
              <w:right w:val="single" w:sz="4" w:space="0" w:color="auto"/>
            </w:tcBorders>
            <w:vAlign w:val="bottom"/>
          </w:tcPr>
          <w:p w:rsidR="00450AE9" w:rsidRPr="00766EDB"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у направленні до стаціонарної установи, установи охорони здоров</w:t>
            </w:r>
            <w:r w:rsidRPr="00766EDB">
              <w:rPr>
                <w:bCs/>
              </w:rPr>
              <w:t>’</w:t>
            </w:r>
            <w:r>
              <w:rPr>
                <w:bCs/>
                <w:lang w:val="uk-UA"/>
              </w:rPr>
              <w:t>я та соціального захисту населення</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14,77</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14,46</w:t>
            </w:r>
          </w:p>
        </w:tc>
      </w:tr>
      <w:tr w:rsidR="00450AE9" w:rsidTr="00125CE2">
        <w:trPr>
          <w:trHeight w:val="693"/>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12</w:t>
            </w:r>
          </w:p>
        </w:tc>
        <w:tc>
          <w:tcPr>
            <w:tcW w:w="4680" w:type="dxa"/>
            <w:tcBorders>
              <w:top w:val="single" w:sz="4" w:space="0" w:color="auto"/>
              <w:left w:val="single" w:sz="4" w:space="0" w:color="auto"/>
              <w:bottom w:val="single" w:sz="4" w:space="0" w:color="auto"/>
              <w:right w:val="single" w:sz="4" w:space="0" w:color="auto"/>
            </w:tcBorders>
            <w:vAlign w:val="bottom"/>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Психологічна підтримка (бесіди, спілкування, мотивація до активності)</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44,68</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43,84</w:t>
            </w:r>
          </w:p>
        </w:tc>
      </w:tr>
      <w:tr w:rsidR="00450AE9" w:rsidRPr="00766EDB" w:rsidTr="00125CE2">
        <w:trPr>
          <w:trHeight w:val="2009"/>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13</w:t>
            </w:r>
          </w:p>
        </w:tc>
        <w:tc>
          <w:tcPr>
            <w:tcW w:w="4680" w:type="dxa"/>
            <w:tcBorders>
              <w:top w:val="single" w:sz="4" w:space="0" w:color="auto"/>
              <w:left w:val="single" w:sz="4" w:space="0" w:color="auto"/>
              <w:bottom w:val="single" w:sz="4" w:space="0" w:color="auto"/>
              <w:right w:val="single" w:sz="4" w:space="0" w:color="auto"/>
            </w:tcBorders>
            <w:vAlign w:val="bottom"/>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 xml:space="preserve">Сприяння в організації консультування </w:t>
            </w:r>
            <w:proofErr w:type="spellStart"/>
            <w:r>
              <w:rPr>
                <w:bCs/>
                <w:lang w:val="uk-UA"/>
              </w:rPr>
              <w:t>отримувачів</w:t>
            </w:r>
            <w:proofErr w:type="spellEnd"/>
            <w:r>
              <w:rPr>
                <w:bCs/>
                <w:lang w:val="uk-UA"/>
              </w:rPr>
              <w:t xml:space="preserve"> послуги із соціально-правових питань, питань отримання комунально-побутових, медичних, соціальних послуг, питань представлення й захисту інтересів </w:t>
            </w:r>
            <w:proofErr w:type="spellStart"/>
            <w:r>
              <w:rPr>
                <w:bCs/>
                <w:lang w:val="uk-UA"/>
              </w:rPr>
              <w:t>отримувачів</w:t>
            </w:r>
            <w:proofErr w:type="spellEnd"/>
            <w:r>
              <w:rPr>
                <w:bCs/>
                <w:lang w:val="uk-UA"/>
              </w:rPr>
              <w:t xml:space="preserve"> соціальної послуги у державних і місцевих органах влади, в установах, організаціях, підприємствах, громадських об</w:t>
            </w:r>
            <w:r w:rsidRPr="00766EDB">
              <w:rPr>
                <w:bCs/>
                <w:lang w:val="uk-UA"/>
              </w:rPr>
              <w:t>’</w:t>
            </w:r>
            <w:r>
              <w:rPr>
                <w:bCs/>
                <w:lang w:val="uk-UA"/>
              </w:rPr>
              <w:t>єднаннях</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53,61</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52,60</w:t>
            </w:r>
          </w:p>
        </w:tc>
      </w:tr>
      <w:tr w:rsidR="00450AE9" w:rsidRPr="00766EDB" w:rsidTr="00125CE2">
        <w:trPr>
          <w:trHeight w:val="742"/>
        </w:trPr>
        <w:tc>
          <w:tcPr>
            <w:tcW w:w="1080" w:type="dxa"/>
            <w:vMerge/>
            <w:tcBorders>
              <w:left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14</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4680" w:type="dxa"/>
            <w:tcBorders>
              <w:top w:val="single" w:sz="4" w:space="0" w:color="auto"/>
              <w:left w:val="single" w:sz="4" w:space="0" w:color="auto"/>
              <w:bottom w:val="single" w:sz="4" w:space="0" w:color="auto"/>
              <w:right w:val="single" w:sz="4" w:space="0" w:color="auto"/>
            </w:tcBorders>
            <w:vAlign w:val="bottom"/>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Допомога в організації взаємодії з іншими фахівцями та службами</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14,77</w:t>
            </w: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14,46</w:t>
            </w:r>
          </w:p>
        </w:tc>
      </w:tr>
      <w:tr w:rsidR="00450AE9" w:rsidRPr="00766EDB" w:rsidTr="00125CE2">
        <w:trPr>
          <w:trHeight w:val="843"/>
        </w:trPr>
        <w:tc>
          <w:tcPr>
            <w:tcW w:w="1080" w:type="dxa"/>
            <w:vMerge/>
            <w:tcBorders>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15</w:t>
            </w:r>
          </w:p>
        </w:tc>
        <w:tc>
          <w:tcPr>
            <w:tcW w:w="4680" w:type="dxa"/>
            <w:tcBorders>
              <w:top w:val="single" w:sz="4" w:space="0" w:color="auto"/>
              <w:left w:val="single" w:sz="4" w:space="0" w:color="auto"/>
              <w:bottom w:val="single" w:sz="4" w:space="0" w:color="auto"/>
              <w:right w:val="single" w:sz="4" w:space="0" w:color="auto"/>
            </w:tcBorders>
            <w:vAlign w:val="bottom"/>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інформації з питань соціального захисту населення</w:t>
            </w:r>
          </w:p>
        </w:tc>
        <w:tc>
          <w:tcPr>
            <w:tcW w:w="144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14,77</w:t>
            </w:r>
          </w:p>
        </w:tc>
        <w:tc>
          <w:tcPr>
            <w:tcW w:w="1860" w:type="dxa"/>
            <w:tcBorders>
              <w:top w:val="single" w:sz="4" w:space="0" w:color="auto"/>
              <w:left w:val="single" w:sz="4" w:space="0" w:color="auto"/>
              <w:bottom w:val="single" w:sz="4" w:space="0" w:color="auto"/>
              <w:right w:val="single" w:sz="4" w:space="0" w:color="auto"/>
            </w:tcBorders>
          </w:tcPr>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450AE9" w:rsidRDefault="00450AE9" w:rsidP="00125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14,46</w:t>
            </w:r>
          </w:p>
        </w:tc>
      </w:tr>
    </w:tbl>
    <w:p w:rsidR="00450AE9" w:rsidRDefault="00450AE9" w:rsidP="00450AE9"/>
    <w:p w:rsidR="00450AE9" w:rsidRPr="00791BDA" w:rsidRDefault="00450AE9" w:rsidP="00450AE9"/>
    <w:p w:rsidR="00450AE9" w:rsidRDefault="00450AE9" w:rsidP="00450AE9">
      <w:pPr>
        <w:rPr>
          <w:b/>
          <w:lang w:val="uk-UA"/>
        </w:rPr>
      </w:pPr>
    </w:p>
    <w:p w:rsidR="00450AE9" w:rsidRDefault="00450AE9" w:rsidP="00450AE9">
      <w:pPr>
        <w:ind w:left="90"/>
        <w:rPr>
          <w:b/>
          <w:sz w:val="28"/>
          <w:szCs w:val="28"/>
          <w:lang w:val="uk-UA"/>
        </w:rPr>
      </w:pPr>
      <w:r>
        <w:rPr>
          <w:b/>
          <w:sz w:val="28"/>
          <w:szCs w:val="28"/>
          <w:lang w:val="uk-UA"/>
        </w:rPr>
        <w:t>Керуюча справами виконавчого</w:t>
      </w:r>
    </w:p>
    <w:p w:rsidR="00450AE9" w:rsidRDefault="00450AE9" w:rsidP="00450AE9">
      <w:pPr>
        <w:rPr>
          <w:b/>
          <w:sz w:val="28"/>
          <w:szCs w:val="28"/>
          <w:lang w:val="uk-UA"/>
        </w:rPr>
      </w:pPr>
      <w:r>
        <w:rPr>
          <w:b/>
          <w:sz w:val="28"/>
          <w:szCs w:val="28"/>
          <w:lang w:val="uk-UA"/>
        </w:rPr>
        <w:t xml:space="preserve">  комітету міської ради                                           Олена ГАВРИЛЬЧЕНКО</w:t>
      </w:r>
    </w:p>
    <w:p w:rsidR="00450AE9" w:rsidRDefault="00450AE9" w:rsidP="00450AE9">
      <w:pPr>
        <w:rPr>
          <w:b/>
          <w:sz w:val="28"/>
          <w:szCs w:val="28"/>
          <w:lang w:val="uk-UA"/>
        </w:rPr>
      </w:pPr>
    </w:p>
    <w:p w:rsidR="00450AE9" w:rsidRDefault="00450AE9" w:rsidP="00450AE9">
      <w:pPr>
        <w:rPr>
          <w:b/>
          <w:sz w:val="28"/>
          <w:szCs w:val="28"/>
          <w:lang w:val="uk-UA"/>
        </w:rPr>
      </w:pPr>
    </w:p>
    <w:p w:rsidR="00450AE9" w:rsidRPr="00241BAD" w:rsidRDefault="00450AE9" w:rsidP="00450AE9">
      <w:pPr>
        <w:rPr>
          <w:b/>
          <w:sz w:val="28"/>
          <w:szCs w:val="28"/>
        </w:rPr>
      </w:pPr>
    </w:p>
    <w:p w:rsidR="00450AE9" w:rsidRPr="00241BAD" w:rsidRDefault="00450AE9" w:rsidP="00450AE9">
      <w:pPr>
        <w:rPr>
          <w:b/>
          <w:sz w:val="28"/>
          <w:szCs w:val="28"/>
        </w:rPr>
      </w:pPr>
    </w:p>
    <w:p w:rsidR="00450AE9" w:rsidRDefault="00450AE9" w:rsidP="00450AE9">
      <w:pPr>
        <w:jc w:val="center"/>
        <w:rPr>
          <w:b/>
          <w:lang w:val="uk-UA"/>
        </w:rPr>
      </w:pPr>
      <w:r>
        <w:rPr>
          <w:b/>
          <w:lang w:val="uk-UA"/>
        </w:rPr>
        <w:t xml:space="preserve">                         </w:t>
      </w:r>
    </w:p>
    <w:sectPr w:rsidR="00450AE9" w:rsidSect="00592417">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3C2A"/>
    <w:multiLevelType w:val="hybridMultilevel"/>
    <w:tmpl w:val="406498B0"/>
    <w:lvl w:ilvl="0" w:tplc="2A0457B6">
      <w:start w:val="2"/>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16389A"/>
    <w:multiLevelType w:val="multilevel"/>
    <w:tmpl w:val="5CD259B2"/>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9C031C2"/>
    <w:multiLevelType w:val="multilevel"/>
    <w:tmpl w:val="F2EAC3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85D6DCB"/>
    <w:multiLevelType w:val="hybridMultilevel"/>
    <w:tmpl w:val="8A00A238"/>
    <w:lvl w:ilvl="0" w:tplc="4266BF40">
      <w:start w:val="2"/>
      <w:numFmt w:val="bullet"/>
      <w:lvlText w:val="-"/>
      <w:lvlJc w:val="left"/>
      <w:pPr>
        <w:ind w:left="297" w:hanging="360"/>
      </w:pPr>
      <w:rPr>
        <w:rFonts w:ascii="Times New Roman" w:eastAsia="Times New Roman" w:hAnsi="Times New Roman" w:cs="Times New Roman" w:hint="default"/>
      </w:rPr>
    </w:lvl>
    <w:lvl w:ilvl="1" w:tplc="04190003" w:tentative="1">
      <w:start w:val="1"/>
      <w:numFmt w:val="bullet"/>
      <w:lvlText w:val="o"/>
      <w:lvlJc w:val="left"/>
      <w:pPr>
        <w:ind w:left="1017" w:hanging="360"/>
      </w:pPr>
      <w:rPr>
        <w:rFonts w:ascii="Courier New" w:hAnsi="Courier New" w:cs="Courier New" w:hint="default"/>
      </w:rPr>
    </w:lvl>
    <w:lvl w:ilvl="2" w:tplc="04190005" w:tentative="1">
      <w:start w:val="1"/>
      <w:numFmt w:val="bullet"/>
      <w:lvlText w:val=""/>
      <w:lvlJc w:val="left"/>
      <w:pPr>
        <w:ind w:left="1737" w:hanging="360"/>
      </w:pPr>
      <w:rPr>
        <w:rFonts w:ascii="Wingdings" w:hAnsi="Wingdings" w:hint="default"/>
      </w:rPr>
    </w:lvl>
    <w:lvl w:ilvl="3" w:tplc="04190001" w:tentative="1">
      <w:start w:val="1"/>
      <w:numFmt w:val="bullet"/>
      <w:lvlText w:val=""/>
      <w:lvlJc w:val="left"/>
      <w:pPr>
        <w:ind w:left="2457" w:hanging="360"/>
      </w:pPr>
      <w:rPr>
        <w:rFonts w:ascii="Symbol" w:hAnsi="Symbol" w:hint="default"/>
      </w:rPr>
    </w:lvl>
    <w:lvl w:ilvl="4" w:tplc="04190003" w:tentative="1">
      <w:start w:val="1"/>
      <w:numFmt w:val="bullet"/>
      <w:lvlText w:val="o"/>
      <w:lvlJc w:val="left"/>
      <w:pPr>
        <w:ind w:left="3177" w:hanging="360"/>
      </w:pPr>
      <w:rPr>
        <w:rFonts w:ascii="Courier New" w:hAnsi="Courier New" w:cs="Courier New" w:hint="default"/>
      </w:rPr>
    </w:lvl>
    <w:lvl w:ilvl="5" w:tplc="04190005" w:tentative="1">
      <w:start w:val="1"/>
      <w:numFmt w:val="bullet"/>
      <w:lvlText w:val=""/>
      <w:lvlJc w:val="left"/>
      <w:pPr>
        <w:ind w:left="3897" w:hanging="360"/>
      </w:pPr>
      <w:rPr>
        <w:rFonts w:ascii="Wingdings" w:hAnsi="Wingdings" w:hint="default"/>
      </w:rPr>
    </w:lvl>
    <w:lvl w:ilvl="6" w:tplc="04190001" w:tentative="1">
      <w:start w:val="1"/>
      <w:numFmt w:val="bullet"/>
      <w:lvlText w:val=""/>
      <w:lvlJc w:val="left"/>
      <w:pPr>
        <w:ind w:left="4617" w:hanging="360"/>
      </w:pPr>
      <w:rPr>
        <w:rFonts w:ascii="Symbol" w:hAnsi="Symbol" w:hint="default"/>
      </w:rPr>
    </w:lvl>
    <w:lvl w:ilvl="7" w:tplc="04190003" w:tentative="1">
      <w:start w:val="1"/>
      <w:numFmt w:val="bullet"/>
      <w:lvlText w:val="o"/>
      <w:lvlJc w:val="left"/>
      <w:pPr>
        <w:ind w:left="5337" w:hanging="360"/>
      </w:pPr>
      <w:rPr>
        <w:rFonts w:ascii="Courier New" w:hAnsi="Courier New" w:cs="Courier New" w:hint="default"/>
      </w:rPr>
    </w:lvl>
    <w:lvl w:ilvl="8" w:tplc="04190005" w:tentative="1">
      <w:start w:val="1"/>
      <w:numFmt w:val="bullet"/>
      <w:lvlText w:val=""/>
      <w:lvlJc w:val="left"/>
      <w:pPr>
        <w:ind w:left="605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0AE9"/>
    <w:rsid w:val="0016514E"/>
    <w:rsid w:val="002523FB"/>
    <w:rsid w:val="00450AE9"/>
    <w:rsid w:val="00592417"/>
    <w:rsid w:val="009122FD"/>
    <w:rsid w:val="00C837E7"/>
    <w:rsid w:val="00CA4757"/>
    <w:rsid w:val="00DB2A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1411" w:right="-2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AE9"/>
    <w:pPr>
      <w:ind w:left="0" w:right="0"/>
    </w:pPr>
    <w:rPr>
      <w:rFonts w:ascii="Times New Roman" w:eastAsia="Times New Roman" w:hAnsi="Times New Roman" w:cs="Times New Roman"/>
      <w:sz w:val="24"/>
      <w:szCs w:val="24"/>
      <w:lang w:eastAsia="ru-RU"/>
    </w:rPr>
  </w:style>
  <w:style w:type="paragraph" w:styleId="1">
    <w:name w:val="heading 1"/>
    <w:basedOn w:val="a"/>
    <w:next w:val="a"/>
    <w:link w:val="10"/>
    <w:qFormat/>
    <w:rsid w:val="00450AE9"/>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0AE9"/>
    <w:rPr>
      <w:rFonts w:ascii="Times New Roman" w:eastAsia="Times New Roman" w:hAnsi="Times New Roman" w:cs="Times New Roman"/>
      <w:b/>
      <w:sz w:val="32"/>
      <w:szCs w:val="20"/>
      <w:lang w:val="uk-UA" w:eastAsia="ru-RU"/>
    </w:rPr>
  </w:style>
  <w:style w:type="paragraph" w:styleId="a3">
    <w:name w:val="Balloon Text"/>
    <w:basedOn w:val="a"/>
    <w:link w:val="a4"/>
    <w:uiPriority w:val="99"/>
    <w:semiHidden/>
    <w:unhideWhenUsed/>
    <w:rsid w:val="00450AE9"/>
    <w:rPr>
      <w:rFonts w:ascii="Tahoma" w:hAnsi="Tahoma" w:cs="Tahoma"/>
      <w:sz w:val="16"/>
      <w:szCs w:val="16"/>
    </w:rPr>
  </w:style>
  <w:style w:type="character" w:customStyle="1" w:styleId="a4">
    <w:name w:val="Текст выноски Знак"/>
    <w:basedOn w:val="a0"/>
    <w:link w:val="a3"/>
    <w:uiPriority w:val="99"/>
    <w:semiHidden/>
    <w:rsid w:val="00450AE9"/>
    <w:rPr>
      <w:rFonts w:ascii="Tahoma" w:eastAsia="Times New Roman" w:hAnsi="Tahoma" w:cs="Tahoma"/>
      <w:sz w:val="16"/>
      <w:szCs w:val="16"/>
      <w:lang w:eastAsia="ru-RU"/>
    </w:rPr>
  </w:style>
  <w:style w:type="paragraph" w:styleId="a5">
    <w:name w:val="List Paragraph"/>
    <w:basedOn w:val="a"/>
    <w:uiPriority w:val="34"/>
    <w:qFormat/>
    <w:rsid w:val="00450AE9"/>
    <w:pPr>
      <w:ind w:left="720"/>
      <w:contextualSpacing/>
    </w:pPr>
  </w:style>
  <w:style w:type="paragraph" w:styleId="a6">
    <w:name w:val="header"/>
    <w:basedOn w:val="a"/>
    <w:link w:val="a7"/>
    <w:uiPriority w:val="99"/>
    <w:semiHidden/>
    <w:unhideWhenUsed/>
    <w:rsid w:val="00450AE9"/>
    <w:pPr>
      <w:tabs>
        <w:tab w:val="center" w:pos="4677"/>
        <w:tab w:val="right" w:pos="9355"/>
      </w:tabs>
    </w:pPr>
  </w:style>
  <w:style w:type="character" w:customStyle="1" w:styleId="a7">
    <w:name w:val="Верхний колонтитул Знак"/>
    <w:basedOn w:val="a0"/>
    <w:link w:val="a6"/>
    <w:uiPriority w:val="99"/>
    <w:semiHidden/>
    <w:rsid w:val="00450AE9"/>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450AE9"/>
    <w:pPr>
      <w:tabs>
        <w:tab w:val="center" w:pos="4677"/>
        <w:tab w:val="right" w:pos="9355"/>
      </w:tabs>
    </w:pPr>
  </w:style>
  <w:style w:type="character" w:customStyle="1" w:styleId="a9">
    <w:name w:val="Нижний колонтитул Знак"/>
    <w:basedOn w:val="a0"/>
    <w:link w:val="a8"/>
    <w:uiPriority w:val="99"/>
    <w:semiHidden/>
    <w:rsid w:val="00450AE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821</Words>
  <Characters>4684</Characters>
  <Application>Microsoft Office Word</Application>
  <DocSecurity>0</DocSecurity>
  <Lines>39</Lines>
  <Paragraphs>10</Paragraphs>
  <ScaleCrop>false</ScaleCrop>
  <Company>Microsoft</Company>
  <LinksUpToDate>false</LinksUpToDate>
  <CharactersWithSpaces>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Viktoria</cp:lastModifiedBy>
  <cp:revision>3</cp:revision>
  <dcterms:created xsi:type="dcterms:W3CDTF">2019-12-12T14:13:00Z</dcterms:created>
  <dcterms:modified xsi:type="dcterms:W3CDTF">2019-12-20T12:21:00Z</dcterms:modified>
</cp:coreProperties>
</file>