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1C" w:rsidRDefault="00E3381C" w:rsidP="00E3381C">
      <w:pPr>
        <w:pStyle w:val="af"/>
        <w:jc w:val="center"/>
        <w:rPr>
          <w:lang w:val="uk-UA"/>
        </w:rPr>
      </w:pPr>
      <w:r>
        <w:rPr>
          <w:lang w:val="uk-UA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9" o:title="" grayscale="t" bilevel="t"/>
          </v:shape>
          <o:OLEObject Type="Embed" ProgID="MSPhotoEd.3" ShapeID="_x0000_i1025" DrawAspect="Content" ObjectID="_1630904819" r:id="rId10"/>
        </w:object>
      </w:r>
    </w:p>
    <w:p w:rsidR="00E3381C" w:rsidRDefault="00E3381C" w:rsidP="00E3381C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E3381C" w:rsidRDefault="00E3381C" w:rsidP="00E3381C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E3381C" w:rsidRDefault="00E3381C" w:rsidP="00E3381C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E3381C" w:rsidRPr="00B3280C" w:rsidRDefault="00E3381C" w:rsidP="00E3381C">
      <w:pPr>
        <w:pStyle w:val="af"/>
        <w:rPr>
          <w:sz w:val="24"/>
          <w:lang w:val="uk-UA"/>
        </w:rPr>
      </w:pPr>
    </w:p>
    <w:p w:rsidR="00E3381C" w:rsidRPr="00B3280C" w:rsidRDefault="00C43666" w:rsidP="00E3381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21.02.2019 </w:t>
      </w:r>
      <w:r w:rsidR="00E3381C" w:rsidRPr="00B3280C">
        <w:rPr>
          <w:color w:val="000000"/>
          <w:sz w:val="28"/>
          <w:szCs w:val="24"/>
        </w:rPr>
        <w:tab/>
      </w:r>
      <w:r w:rsidR="00E3381C" w:rsidRPr="00B3280C">
        <w:rPr>
          <w:color w:val="000000"/>
          <w:sz w:val="28"/>
          <w:szCs w:val="24"/>
        </w:rPr>
        <w:tab/>
        <w:t xml:space="preserve">         </w:t>
      </w:r>
      <w:r w:rsidR="00B3280C">
        <w:rPr>
          <w:color w:val="000000"/>
          <w:sz w:val="28"/>
          <w:szCs w:val="24"/>
        </w:rPr>
        <w:t xml:space="preserve">         </w:t>
      </w:r>
      <w:r>
        <w:rPr>
          <w:color w:val="000000"/>
          <w:sz w:val="28"/>
          <w:szCs w:val="24"/>
        </w:rPr>
        <w:t xml:space="preserve">         </w:t>
      </w:r>
      <w:r w:rsidR="00E3381C" w:rsidRPr="00B3280C">
        <w:rPr>
          <w:color w:val="000000"/>
          <w:sz w:val="28"/>
          <w:szCs w:val="24"/>
        </w:rPr>
        <w:t xml:space="preserve">  </w:t>
      </w:r>
      <w:r w:rsidR="00E26674">
        <w:rPr>
          <w:color w:val="000000"/>
          <w:sz w:val="28"/>
          <w:szCs w:val="24"/>
        </w:rPr>
        <w:t xml:space="preserve">   </w:t>
      </w:r>
      <w:r>
        <w:rPr>
          <w:color w:val="000000"/>
          <w:sz w:val="28"/>
          <w:szCs w:val="24"/>
        </w:rPr>
        <w:t>м. Глухів</w:t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  <w:t xml:space="preserve">            </w:t>
      </w:r>
      <w:bookmarkStart w:id="0" w:name="_GoBack"/>
      <w:bookmarkEnd w:id="0"/>
      <w:r>
        <w:rPr>
          <w:color w:val="000000"/>
          <w:sz w:val="28"/>
          <w:szCs w:val="24"/>
        </w:rPr>
        <w:t>№ 69</w:t>
      </w:r>
    </w:p>
    <w:p w:rsidR="00C76ABD" w:rsidRPr="00A86D73" w:rsidRDefault="00C76ABD" w:rsidP="00C76ABD">
      <w:pPr>
        <w:ind w:left="45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617B7" w:rsidRPr="00C76ABD" w:rsidRDefault="00B617B7" w:rsidP="00C76ABD">
      <w:pPr>
        <w:pStyle w:val="a3"/>
        <w:ind w:right="5527"/>
        <w:jc w:val="left"/>
        <w:rPr>
          <w:b/>
          <w:sz w:val="28"/>
          <w:lang w:val="uk-UA"/>
        </w:rPr>
      </w:pPr>
      <w:r w:rsidRPr="00C76ABD">
        <w:rPr>
          <w:b/>
          <w:sz w:val="28"/>
          <w:lang w:val="uk-UA"/>
        </w:rPr>
        <w:t>Про проект міськ</w:t>
      </w:r>
      <w:r w:rsidR="00C76ABD">
        <w:rPr>
          <w:b/>
          <w:sz w:val="28"/>
          <w:lang w:val="uk-UA"/>
        </w:rPr>
        <w:t xml:space="preserve">ої </w:t>
      </w:r>
      <w:r w:rsidRPr="00C76ABD">
        <w:rPr>
          <w:b/>
          <w:sz w:val="28"/>
          <w:lang w:val="uk-UA"/>
        </w:rPr>
        <w:t xml:space="preserve">програми  </w:t>
      </w:r>
      <w:r w:rsidR="00CE60D8">
        <w:rPr>
          <w:b/>
          <w:sz w:val="28"/>
          <w:lang w:val="uk-UA"/>
        </w:rPr>
        <w:t>підтримки</w:t>
      </w:r>
      <w:r w:rsidRPr="00C76ABD">
        <w:rPr>
          <w:b/>
          <w:sz w:val="28"/>
          <w:lang w:val="uk-UA"/>
        </w:rPr>
        <w:t xml:space="preserve"> діяльності органів са</w:t>
      </w:r>
      <w:r w:rsidR="001966C7" w:rsidRPr="00C76ABD">
        <w:rPr>
          <w:b/>
          <w:sz w:val="28"/>
          <w:lang w:val="uk-UA"/>
        </w:rPr>
        <w:t>моорганізації населення м.</w:t>
      </w:r>
      <w:r w:rsidR="00C76ABD" w:rsidRPr="00C76ABD">
        <w:rPr>
          <w:b/>
          <w:sz w:val="28"/>
          <w:lang w:val="uk-UA"/>
        </w:rPr>
        <w:t> </w:t>
      </w:r>
      <w:r w:rsidR="001966C7" w:rsidRPr="00C76ABD">
        <w:rPr>
          <w:b/>
          <w:sz w:val="28"/>
          <w:lang w:val="uk-UA"/>
        </w:rPr>
        <w:t>Глухова</w:t>
      </w:r>
      <w:r w:rsidRPr="00C76ABD">
        <w:rPr>
          <w:b/>
          <w:sz w:val="28"/>
          <w:lang w:val="uk-UA"/>
        </w:rPr>
        <w:t xml:space="preserve"> на 20</w:t>
      </w:r>
      <w:r w:rsidR="003F1F53">
        <w:rPr>
          <w:b/>
          <w:sz w:val="28"/>
          <w:lang w:val="uk-UA"/>
        </w:rPr>
        <w:t>19</w:t>
      </w:r>
      <w:r w:rsidR="001966C7" w:rsidRPr="00C76ABD">
        <w:rPr>
          <w:b/>
          <w:sz w:val="28"/>
          <w:lang w:val="uk-UA"/>
        </w:rPr>
        <w:t xml:space="preserve"> рік</w:t>
      </w:r>
    </w:p>
    <w:p w:rsidR="00B617B7" w:rsidRPr="00E62BC3" w:rsidRDefault="00B617B7" w:rsidP="00B617B7">
      <w:pPr>
        <w:pStyle w:val="a3"/>
        <w:rPr>
          <w:sz w:val="28"/>
          <w:lang w:val="uk-UA"/>
        </w:rPr>
      </w:pPr>
    </w:p>
    <w:p w:rsidR="00B617B7" w:rsidRPr="00CE4DBA" w:rsidRDefault="000E7DCD" w:rsidP="007960AA">
      <w:pPr>
        <w:tabs>
          <w:tab w:val="left" w:pos="142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розпорядження міського голови </w:t>
      </w:r>
      <w:r w:rsidR="0061748C">
        <w:rPr>
          <w:sz w:val="28"/>
          <w:szCs w:val="28"/>
          <w:lang w:val="uk-UA"/>
        </w:rPr>
        <w:t>від 18.02.2019 № 40 «</w:t>
      </w:r>
      <w:r w:rsidR="0061748C" w:rsidRPr="0061748C">
        <w:rPr>
          <w:sz w:val="28"/>
          <w:szCs w:val="28"/>
          <w:lang w:val="uk-UA"/>
        </w:rPr>
        <w:t>Про розроблення проекту міської програми «Підтримка діяльності органів самоорганізації населення м. Глухова на 2019 рік»</w:t>
      </w:r>
      <w:r w:rsidR="003F1F53">
        <w:rPr>
          <w:sz w:val="28"/>
          <w:szCs w:val="28"/>
          <w:lang w:val="uk-UA"/>
        </w:rPr>
        <w:t>, з метою створення сприятливих умов для подальшого розвитку громадського суспільства та місцевого самоврядування,</w:t>
      </w:r>
      <w:r w:rsidR="003F1F53">
        <w:rPr>
          <w:rFonts w:cs="Helvetica"/>
          <w:color w:val="5C6266"/>
          <w:sz w:val="28"/>
          <w:szCs w:val="28"/>
          <w:shd w:val="clear" w:color="auto" w:fill="FFFFFF"/>
          <w:lang w:val="uk-UA"/>
        </w:rPr>
        <w:t xml:space="preserve"> </w:t>
      </w:r>
      <w:r w:rsidR="003F1F53">
        <w:rPr>
          <w:sz w:val="28"/>
          <w:szCs w:val="28"/>
          <w:lang w:val="uk-UA"/>
        </w:rPr>
        <w:t>налагодження конструктивної співпраці міської ради, її виконавчого комітету через голів будинкових та квартальних комітетів з населенням міста, сприяння участі жителів у вирішенні питань соціально-економічного та культурного розвитку міста</w:t>
      </w:r>
      <w:r w:rsidR="00C76ABD">
        <w:rPr>
          <w:sz w:val="28"/>
          <w:szCs w:val="28"/>
          <w:lang w:val="uk-UA"/>
        </w:rPr>
        <w:t>, керуючись</w:t>
      </w:r>
      <w:r w:rsidR="00CE4DBA">
        <w:rPr>
          <w:sz w:val="28"/>
          <w:szCs w:val="28"/>
          <w:lang w:val="uk-UA"/>
        </w:rPr>
        <w:t xml:space="preserve"> Законом України «</w:t>
      </w:r>
      <w:r w:rsidR="00CE4DBA" w:rsidRPr="00C76ABD">
        <w:rPr>
          <w:sz w:val="28"/>
          <w:szCs w:val="28"/>
          <w:lang w:val="uk-UA"/>
        </w:rPr>
        <w:t>Про о</w:t>
      </w:r>
      <w:r w:rsidR="00CE4DBA">
        <w:rPr>
          <w:sz w:val="28"/>
          <w:szCs w:val="28"/>
          <w:lang w:val="uk-UA"/>
        </w:rPr>
        <w:t>ргани самоорганізації населення», підпунктом 1 пункту «а» статті 27</w:t>
      </w:r>
      <w:r w:rsidR="00CB70DC">
        <w:rPr>
          <w:sz w:val="28"/>
          <w:szCs w:val="28"/>
          <w:lang w:val="uk-UA"/>
        </w:rPr>
        <w:t>, пунктом 1 частини другої</w:t>
      </w:r>
      <w:r w:rsidR="00CE4DBA">
        <w:rPr>
          <w:sz w:val="28"/>
          <w:szCs w:val="28"/>
          <w:lang w:val="uk-UA"/>
        </w:rPr>
        <w:t xml:space="preserve"> статті 52, частиною шостою статті 59, Закону України «</w:t>
      </w:r>
      <w:r w:rsidR="00C76ABD" w:rsidRPr="00C76ABD">
        <w:rPr>
          <w:sz w:val="28"/>
          <w:szCs w:val="28"/>
          <w:lang w:val="uk-UA"/>
        </w:rPr>
        <w:t>Про м</w:t>
      </w:r>
      <w:r w:rsidR="00CE4DBA">
        <w:rPr>
          <w:sz w:val="28"/>
          <w:szCs w:val="28"/>
          <w:lang w:val="uk-UA"/>
        </w:rPr>
        <w:t>ісцеве самоврядування в Україні»</w:t>
      </w:r>
      <w:r w:rsidR="00C76ABD" w:rsidRPr="00C76ABD">
        <w:rPr>
          <w:sz w:val="28"/>
          <w:szCs w:val="28"/>
          <w:lang w:val="uk-UA"/>
        </w:rPr>
        <w:t xml:space="preserve">, </w:t>
      </w:r>
      <w:r w:rsidR="00CE4DBA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B617B7" w:rsidRPr="00CE4DBA" w:rsidRDefault="00B617B7" w:rsidP="00CE4DBA">
      <w:pPr>
        <w:ind w:right="-998"/>
        <w:jc w:val="both"/>
        <w:rPr>
          <w:sz w:val="28"/>
          <w:lang w:val="uk-UA"/>
        </w:rPr>
      </w:pPr>
    </w:p>
    <w:p w:rsidR="00B617B7" w:rsidRPr="00957EF0" w:rsidRDefault="00B617B7" w:rsidP="007960AA">
      <w:pPr>
        <w:ind w:firstLine="709"/>
        <w:jc w:val="both"/>
        <w:rPr>
          <w:sz w:val="28"/>
          <w:lang w:val="uk-UA"/>
        </w:rPr>
      </w:pPr>
      <w:r w:rsidRPr="00957EF0">
        <w:rPr>
          <w:sz w:val="28"/>
          <w:lang w:val="uk-UA"/>
        </w:rPr>
        <w:t>1.</w:t>
      </w:r>
      <w:r w:rsidR="00CE4DB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Схвалити проект </w:t>
      </w:r>
      <w:r w:rsidRPr="00957EF0">
        <w:rPr>
          <w:sz w:val="28"/>
          <w:lang w:val="uk-UA"/>
        </w:rPr>
        <w:t>міськ</w:t>
      </w:r>
      <w:r>
        <w:rPr>
          <w:sz w:val="28"/>
          <w:lang w:val="uk-UA"/>
        </w:rPr>
        <w:t>ої</w:t>
      </w:r>
      <w:r w:rsidRPr="00957EF0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957EF0">
        <w:rPr>
          <w:sz w:val="28"/>
          <w:lang w:val="uk-UA"/>
        </w:rPr>
        <w:t xml:space="preserve"> </w:t>
      </w:r>
      <w:r w:rsidR="00CE60D8">
        <w:rPr>
          <w:sz w:val="28"/>
          <w:lang w:val="uk-UA"/>
        </w:rPr>
        <w:t>п</w:t>
      </w:r>
      <w:r w:rsidR="009961FE">
        <w:rPr>
          <w:sz w:val="28"/>
          <w:lang w:val="uk-UA"/>
        </w:rPr>
        <w:t>ідтримк</w:t>
      </w:r>
      <w:r w:rsidR="00CE60D8">
        <w:rPr>
          <w:sz w:val="28"/>
          <w:lang w:val="uk-UA"/>
        </w:rPr>
        <w:t>и</w:t>
      </w:r>
      <w:r w:rsidRPr="00957EF0">
        <w:rPr>
          <w:sz w:val="28"/>
          <w:lang w:val="uk-UA"/>
        </w:rPr>
        <w:t xml:space="preserve"> діяльності</w:t>
      </w:r>
      <w:r>
        <w:rPr>
          <w:sz w:val="28"/>
          <w:lang w:val="uk-UA"/>
        </w:rPr>
        <w:t xml:space="preserve"> </w:t>
      </w:r>
      <w:r w:rsidRPr="00957EF0">
        <w:rPr>
          <w:sz w:val="28"/>
          <w:lang w:val="uk-UA"/>
        </w:rPr>
        <w:t xml:space="preserve">органів самоорганізації </w:t>
      </w:r>
      <w:r>
        <w:rPr>
          <w:sz w:val="28"/>
          <w:lang w:val="uk-UA"/>
        </w:rPr>
        <w:t xml:space="preserve"> </w:t>
      </w:r>
      <w:r w:rsidRPr="00957EF0">
        <w:rPr>
          <w:sz w:val="28"/>
          <w:lang w:val="uk-UA"/>
        </w:rPr>
        <w:t>населення</w:t>
      </w:r>
      <w:r>
        <w:rPr>
          <w:sz w:val="28"/>
          <w:lang w:val="uk-UA"/>
        </w:rPr>
        <w:t xml:space="preserve"> </w:t>
      </w:r>
      <w:r w:rsidR="00957EF0">
        <w:rPr>
          <w:sz w:val="28"/>
          <w:lang w:val="uk-UA"/>
        </w:rPr>
        <w:t xml:space="preserve"> м.</w:t>
      </w:r>
      <w:r w:rsidR="00CE4DBA">
        <w:rPr>
          <w:sz w:val="28"/>
          <w:lang w:val="uk-UA"/>
        </w:rPr>
        <w:t xml:space="preserve"> </w:t>
      </w:r>
      <w:r w:rsidR="00957EF0">
        <w:rPr>
          <w:sz w:val="28"/>
          <w:lang w:val="uk-UA"/>
        </w:rPr>
        <w:t xml:space="preserve">Глухова </w:t>
      </w:r>
      <w:r w:rsidRPr="00957EF0">
        <w:rPr>
          <w:sz w:val="28"/>
          <w:lang w:val="uk-UA"/>
        </w:rPr>
        <w:t>на 20</w:t>
      </w:r>
      <w:r w:rsidR="00CD3B63">
        <w:rPr>
          <w:sz w:val="28"/>
          <w:lang w:val="uk-UA"/>
        </w:rPr>
        <w:t>1</w:t>
      </w:r>
      <w:r w:rsidR="003F1F53">
        <w:rPr>
          <w:sz w:val="28"/>
          <w:lang w:val="uk-UA"/>
        </w:rPr>
        <w:t>9</w:t>
      </w:r>
      <w:r w:rsidR="00957EF0">
        <w:rPr>
          <w:sz w:val="28"/>
          <w:lang w:val="uk-UA"/>
        </w:rPr>
        <w:t xml:space="preserve"> рік</w:t>
      </w:r>
      <w:r>
        <w:rPr>
          <w:sz w:val="28"/>
          <w:lang w:val="uk-UA"/>
        </w:rPr>
        <w:t xml:space="preserve"> </w:t>
      </w:r>
      <w:r w:rsidR="00CE4DBA">
        <w:rPr>
          <w:sz w:val="28"/>
          <w:lang w:val="uk-UA"/>
        </w:rPr>
        <w:t>та внести його на розгляд міської ради</w:t>
      </w:r>
      <w:r>
        <w:rPr>
          <w:sz w:val="28"/>
          <w:lang w:val="uk-UA"/>
        </w:rPr>
        <w:t xml:space="preserve"> </w:t>
      </w:r>
      <w:r w:rsidRPr="00957EF0">
        <w:rPr>
          <w:sz w:val="28"/>
          <w:lang w:val="uk-UA"/>
        </w:rPr>
        <w:t xml:space="preserve">(додається). </w:t>
      </w:r>
    </w:p>
    <w:p w:rsidR="00B617B7" w:rsidRPr="002D5F59" w:rsidRDefault="001966C7" w:rsidP="007960AA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617B7" w:rsidRPr="002D5F59">
        <w:rPr>
          <w:sz w:val="28"/>
          <w:szCs w:val="28"/>
          <w:lang w:val="uk-UA"/>
        </w:rPr>
        <w:t>.</w:t>
      </w:r>
      <w:r w:rsidR="00CE4DBA">
        <w:rPr>
          <w:sz w:val="28"/>
          <w:szCs w:val="28"/>
          <w:lang w:val="uk-UA"/>
        </w:rPr>
        <w:t xml:space="preserve"> Контроль за виконанням цього рішення покласти на керуючу справами виконавчого комітету міської ради </w:t>
      </w:r>
      <w:proofErr w:type="spellStart"/>
      <w:r w:rsidR="00CE4DBA">
        <w:rPr>
          <w:sz w:val="28"/>
          <w:szCs w:val="28"/>
          <w:lang w:val="uk-UA"/>
        </w:rPr>
        <w:t>Гаврильченко</w:t>
      </w:r>
      <w:proofErr w:type="spellEnd"/>
      <w:r w:rsidR="00CE4DBA">
        <w:rPr>
          <w:sz w:val="28"/>
          <w:szCs w:val="28"/>
          <w:lang w:val="uk-UA"/>
        </w:rPr>
        <w:t xml:space="preserve"> О.О.</w:t>
      </w:r>
    </w:p>
    <w:p w:rsidR="00B617B7" w:rsidRDefault="00B617B7" w:rsidP="00B617B7">
      <w:pPr>
        <w:ind w:right="-999"/>
        <w:jc w:val="both"/>
        <w:rPr>
          <w:lang w:val="uk-UA"/>
        </w:rPr>
      </w:pPr>
    </w:p>
    <w:p w:rsidR="00B617B7" w:rsidRPr="00CE4DBA" w:rsidRDefault="00B617B7" w:rsidP="00B617B7">
      <w:pPr>
        <w:ind w:right="-999"/>
        <w:jc w:val="both"/>
        <w:rPr>
          <w:b/>
          <w:lang w:val="uk-UA"/>
        </w:rPr>
      </w:pPr>
    </w:p>
    <w:p w:rsidR="00B617B7" w:rsidRPr="003F1F53" w:rsidRDefault="00B617B7" w:rsidP="00B617B7">
      <w:pPr>
        <w:jc w:val="both"/>
        <w:rPr>
          <w:b/>
          <w:sz w:val="28"/>
          <w:lang w:val="uk-UA"/>
        </w:rPr>
      </w:pPr>
      <w:proofErr w:type="spellStart"/>
      <w:r w:rsidRPr="00CE4DBA">
        <w:rPr>
          <w:b/>
          <w:sz w:val="28"/>
        </w:rPr>
        <w:t>Міський</w:t>
      </w:r>
      <w:proofErr w:type="spellEnd"/>
      <w:r w:rsidRPr="00CE4DBA">
        <w:rPr>
          <w:b/>
          <w:sz w:val="28"/>
        </w:rPr>
        <w:t xml:space="preserve"> голова                                                       </w:t>
      </w:r>
      <w:r w:rsidR="00A842B3" w:rsidRPr="00CE4DBA">
        <w:rPr>
          <w:b/>
          <w:sz w:val="28"/>
          <w:lang w:val="uk-UA"/>
        </w:rPr>
        <w:t xml:space="preserve">    </w:t>
      </w:r>
      <w:r w:rsidR="00F94737" w:rsidRPr="00CE4DBA">
        <w:rPr>
          <w:b/>
          <w:sz w:val="28"/>
          <w:lang w:val="uk-UA"/>
        </w:rPr>
        <w:t xml:space="preserve">             </w:t>
      </w:r>
      <w:r w:rsidR="00A842B3" w:rsidRPr="00CE4DBA">
        <w:rPr>
          <w:b/>
          <w:sz w:val="28"/>
        </w:rPr>
        <w:t>М.</w:t>
      </w:r>
      <w:r w:rsidR="00CE4DBA">
        <w:rPr>
          <w:b/>
          <w:sz w:val="28"/>
          <w:lang w:val="uk-UA"/>
        </w:rPr>
        <w:t xml:space="preserve"> </w:t>
      </w:r>
      <w:r w:rsidR="003F1F53">
        <w:rPr>
          <w:b/>
          <w:sz w:val="28"/>
          <w:lang w:val="uk-UA"/>
        </w:rPr>
        <w:t>ТЕРЕЩЕНКО</w:t>
      </w:r>
    </w:p>
    <w:p w:rsidR="00B617B7" w:rsidRDefault="00B617B7" w:rsidP="00B617B7">
      <w:pPr>
        <w:ind w:right="-999"/>
        <w:jc w:val="both"/>
        <w:rPr>
          <w:sz w:val="28"/>
        </w:rPr>
      </w:pPr>
    </w:p>
    <w:p w:rsidR="00B617B7" w:rsidRDefault="00B617B7" w:rsidP="00B617B7">
      <w:pPr>
        <w:pStyle w:val="a5"/>
        <w:ind w:right="-141"/>
        <w:rPr>
          <w:b w:val="0"/>
        </w:rPr>
      </w:pPr>
    </w:p>
    <w:p w:rsidR="003F1F53" w:rsidRDefault="00B617B7" w:rsidP="003F1F53">
      <w:pPr>
        <w:pStyle w:val="a5"/>
        <w:ind w:right="-141"/>
        <w:rPr>
          <w:b w:val="0"/>
        </w:rPr>
      </w:pPr>
      <w:r>
        <w:rPr>
          <w:b w:val="0"/>
        </w:rPr>
        <w:t xml:space="preserve">               </w:t>
      </w:r>
      <w:r w:rsidR="003F1F53">
        <w:rPr>
          <w:b w:val="0"/>
        </w:rPr>
        <w:t xml:space="preserve">                             </w:t>
      </w: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CB70DC" w:rsidRDefault="00CB70DC" w:rsidP="0050477E">
      <w:pPr>
        <w:pStyle w:val="a5"/>
        <w:tabs>
          <w:tab w:val="left" w:pos="8931"/>
        </w:tabs>
        <w:ind w:right="-141" w:firstLine="5954"/>
        <w:jc w:val="left"/>
        <w:rPr>
          <w:b w:val="0"/>
        </w:rPr>
      </w:pPr>
      <w:r>
        <w:rPr>
          <w:b w:val="0"/>
        </w:rPr>
        <w:lastRenderedPageBreak/>
        <w:t xml:space="preserve">Додаток до </w:t>
      </w:r>
    </w:p>
    <w:p w:rsidR="0050477E" w:rsidRDefault="003F1F53" w:rsidP="0050477E">
      <w:pPr>
        <w:pStyle w:val="a5"/>
        <w:tabs>
          <w:tab w:val="left" w:pos="8931"/>
        </w:tabs>
        <w:ind w:right="-141" w:firstLine="5954"/>
        <w:jc w:val="left"/>
        <w:rPr>
          <w:b w:val="0"/>
        </w:rPr>
      </w:pPr>
      <w:r>
        <w:rPr>
          <w:b w:val="0"/>
        </w:rPr>
        <w:t xml:space="preserve">рішення </w:t>
      </w:r>
      <w:r w:rsidR="0050477E">
        <w:rPr>
          <w:b w:val="0"/>
        </w:rPr>
        <w:t>виконавчого комітету</w:t>
      </w:r>
    </w:p>
    <w:p w:rsidR="003F1F53" w:rsidRDefault="003F1F53" w:rsidP="0050477E">
      <w:pPr>
        <w:pStyle w:val="a5"/>
        <w:tabs>
          <w:tab w:val="left" w:pos="8931"/>
        </w:tabs>
        <w:ind w:right="-141" w:firstLine="5954"/>
        <w:jc w:val="left"/>
        <w:rPr>
          <w:b w:val="0"/>
        </w:rPr>
      </w:pPr>
      <w:r>
        <w:rPr>
          <w:b w:val="0"/>
        </w:rPr>
        <w:t>_______2019  №  ____</w:t>
      </w:r>
    </w:p>
    <w:p w:rsidR="003F1F53" w:rsidRDefault="003F1F53" w:rsidP="003F1F53">
      <w:pPr>
        <w:pStyle w:val="a5"/>
        <w:tabs>
          <w:tab w:val="left" w:pos="8931"/>
        </w:tabs>
        <w:ind w:left="842" w:right="-141" w:firstLine="4403"/>
        <w:jc w:val="left"/>
        <w:rPr>
          <w:b w:val="0"/>
        </w:rPr>
      </w:pPr>
    </w:p>
    <w:p w:rsidR="003F1F53" w:rsidRDefault="003F1F53" w:rsidP="003F1F53">
      <w:pPr>
        <w:pStyle w:val="a5"/>
        <w:tabs>
          <w:tab w:val="left" w:pos="8931"/>
        </w:tabs>
        <w:ind w:left="842" w:right="-141" w:firstLine="4403"/>
        <w:jc w:val="left"/>
        <w:rPr>
          <w:b w:val="0"/>
        </w:rPr>
      </w:pPr>
      <w:r>
        <w:rPr>
          <w:b w:val="0"/>
        </w:rPr>
        <w:t xml:space="preserve">   </w:t>
      </w:r>
    </w:p>
    <w:p w:rsidR="003F1F53" w:rsidRDefault="003F1F53" w:rsidP="003F1F53">
      <w:pPr>
        <w:pStyle w:val="a5"/>
        <w:ind w:right="-141"/>
        <w:rPr>
          <w:sz w:val="40"/>
          <w:szCs w:val="40"/>
        </w:rPr>
      </w:pPr>
    </w:p>
    <w:p w:rsidR="003F1F53" w:rsidRDefault="003F1F53" w:rsidP="003F1F53">
      <w:pPr>
        <w:pStyle w:val="a5"/>
        <w:ind w:right="-141"/>
        <w:rPr>
          <w:sz w:val="40"/>
          <w:szCs w:val="40"/>
        </w:rPr>
      </w:pPr>
    </w:p>
    <w:p w:rsidR="003F1F53" w:rsidRDefault="003F1F53" w:rsidP="003F1F53">
      <w:pPr>
        <w:pStyle w:val="a5"/>
        <w:ind w:right="-141"/>
        <w:rPr>
          <w:sz w:val="40"/>
          <w:szCs w:val="40"/>
        </w:rPr>
      </w:pPr>
    </w:p>
    <w:p w:rsidR="003F1F53" w:rsidRDefault="003F1F53" w:rsidP="003F1F53">
      <w:pPr>
        <w:pStyle w:val="a5"/>
        <w:ind w:right="-141"/>
        <w:rPr>
          <w:sz w:val="40"/>
          <w:szCs w:val="40"/>
        </w:rPr>
      </w:pPr>
    </w:p>
    <w:p w:rsidR="003F1F53" w:rsidRDefault="003F1F53" w:rsidP="003F1F53">
      <w:pPr>
        <w:pStyle w:val="a5"/>
        <w:ind w:right="-1"/>
        <w:rPr>
          <w:sz w:val="40"/>
          <w:szCs w:val="40"/>
        </w:rPr>
      </w:pPr>
    </w:p>
    <w:p w:rsidR="00CB70DC" w:rsidRDefault="00CB70DC" w:rsidP="003F1F53">
      <w:pPr>
        <w:pStyle w:val="a3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Проект</w:t>
      </w:r>
    </w:p>
    <w:p w:rsidR="003F1F53" w:rsidRDefault="00CB70DC" w:rsidP="003F1F53">
      <w:pPr>
        <w:pStyle w:val="a3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міської  програми</w:t>
      </w:r>
    </w:p>
    <w:p w:rsidR="003F1F53" w:rsidRDefault="00DF5E54" w:rsidP="003F1F53">
      <w:pPr>
        <w:pStyle w:val="a3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підтримки</w:t>
      </w:r>
      <w:r w:rsidR="003F1F53">
        <w:rPr>
          <w:b/>
          <w:sz w:val="40"/>
          <w:szCs w:val="40"/>
          <w:lang w:val="uk-UA"/>
        </w:rPr>
        <w:t xml:space="preserve"> діяльності органів самоорганізації </w:t>
      </w:r>
    </w:p>
    <w:p w:rsidR="003F1F53" w:rsidRDefault="003F1F53" w:rsidP="003F1F53">
      <w:pPr>
        <w:pStyle w:val="a3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населення м. Глухова </w:t>
      </w:r>
    </w:p>
    <w:p w:rsidR="003F1F53" w:rsidRDefault="00DF5E54" w:rsidP="003F1F53">
      <w:pPr>
        <w:pStyle w:val="a3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на 2019 рік</w:t>
      </w:r>
    </w:p>
    <w:p w:rsidR="003F1F53" w:rsidRDefault="003F1F53" w:rsidP="003F1F53">
      <w:pPr>
        <w:pStyle w:val="a5"/>
        <w:ind w:right="-1"/>
        <w:rPr>
          <w:sz w:val="40"/>
          <w:szCs w:val="4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CB70DC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rPr>
          <w:b w:val="0"/>
        </w:rPr>
      </w:pPr>
      <w:r>
        <w:rPr>
          <w:b w:val="0"/>
        </w:rPr>
        <w:t xml:space="preserve">Глухів-2019                                                                                                                                 </w:t>
      </w:r>
    </w:p>
    <w:p w:rsidR="003F1F53" w:rsidRDefault="003F1F53" w:rsidP="003F1F53">
      <w:pPr>
        <w:pStyle w:val="a3"/>
        <w:ind w:right="141"/>
        <w:jc w:val="center"/>
        <w:rPr>
          <w:b/>
          <w:color w:val="000000"/>
          <w:sz w:val="28"/>
          <w:lang w:val="uk-UA"/>
        </w:rPr>
      </w:pPr>
    </w:p>
    <w:p w:rsidR="003F1F53" w:rsidRDefault="003F1F53" w:rsidP="003F1F53">
      <w:pPr>
        <w:pStyle w:val="a3"/>
        <w:ind w:right="141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Паспорт </w:t>
      </w:r>
    </w:p>
    <w:p w:rsidR="003F1F53" w:rsidRDefault="00DF5E54" w:rsidP="003F1F53">
      <w:pPr>
        <w:pStyle w:val="a3"/>
        <w:ind w:right="0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міської програми підтримки</w:t>
      </w:r>
      <w:r w:rsidR="003F1F53">
        <w:rPr>
          <w:b/>
          <w:color w:val="000000"/>
          <w:sz w:val="28"/>
          <w:lang w:val="uk-UA"/>
        </w:rPr>
        <w:t xml:space="preserve"> діяльності органів самоорганізації населення </w:t>
      </w:r>
    </w:p>
    <w:p w:rsidR="003F1F53" w:rsidRDefault="00DF5E54" w:rsidP="003F1F53">
      <w:pPr>
        <w:pStyle w:val="a3"/>
        <w:ind w:right="141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м. Глухова на 2019 рік</w:t>
      </w:r>
    </w:p>
    <w:p w:rsidR="003F1F53" w:rsidRDefault="003F1F53" w:rsidP="003F1F53">
      <w:pPr>
        <w:ind w:right="-426"/>
        <w:jc w:val="both"/>
        <w:rPr>
          <w:b/>
          <w:sz w:val="28"/>
          <w:szCs w:val="28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612"/>
        <w:gridCol w:w="5452"/>
      </w:tblGrid>
      <w:tr w:rsidR="003F1F53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Ініціатор розроблення Програми  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Виконавчий комітет Глухівської міської ради </w:t>
            </w:r>
          </w:p>
        </w:tc>
      </w:tr>
      <w:tr w:rsidR="003F1F53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 w:rsidP="00DF5E54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Розпорядження </w:t>
            </w:r>
            <w:r w:rsidR="00CB70DC">
              <w:rPr>
                <w:sz w:val="28"/>
                <w:szCs w:val="28"/>
                <w:lang w:val="uk-UA" w:eastAsia="en-US"/>
              </w:rPr>
              <w:t xml:space="preserve">міського </w:t>
            </w:r>
            <w:r>
              <w:rPr>
                <w:sz w:val="28"/>
                <w:szCs w:val="28"/>
                <w:lang w:val="uk-UA" w:eastAsia="en-US"/>
              </w:rPr>
              <w:t>голови</w:t>
            </w:r>
            <w:r w:rsidR="00CB70DC">
              <w:rPr>
                <w:sz w:val="28"/>
                <w:szCs w:val="28"/>
                <w:lang w:val="uk-UA" w:eastAsia="en-US"/>
              </w:rPr>
              <w:t xml:space="preserve"> </w:t>
            </w:r>
            <w:r w:rsidR="00DF5E54">
              <w:rPr>
                <w:sz w:val="28"/>
                <w:szCs w:val="28"/>
                <w:lang w:val="uk-UA" w:eastAsia="en-US"/>
              </w:rPr>
              <w:t xml:space="preserve">від 18.02.2019 </w:t>
            </w:r>
            <w:r w:rsidR="00CB70DC">
              <w:rPr>
                <w:sz w:val="28"/>
                <w:szCs w:val="28"/>
                <w:lang w:val="uk-UA" w:eastAsia="en-US"/>
              </w:rPr>
              <w:t>40-ОД «</w:t>
            </w:r>
            <w:r w:rsidR="00CB70DC" w:rsidRPr="00CB70DC">
              <w:rPr>
                <w:sz w:val="28"/>
                <w:szCs w:val="28"/>
                <w:lang w:val="uk-UA" w:eastAsia="en-US"/>
              </w:rPr>
              <w:t>Про розроблення проекту міської програми «Підтримка діяльності органів самоорганізації населення м. Глухова на 2019 рік»</w:t>
            </w: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3F1F53" w:rsidRPr="00C43666" w:rsidTr="003F1F53">
        <w:trPr>
          <w:trHeight w:val="41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 правової та внутрішньої політики міської ради</w:t>
            </w:r>
          </w:p>
        </w:tc>
      </w:tr>
      <w:tr w:rsidR="003F1F53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Співрозробники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tabs>
                <w:tab w:val="left" w:pos="1512"/>
                <w:tab w:val="left" w:pos="1706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Голови будинко</w:t>
            </w:r>
            <w:r w:rsidR="00CB70DC">
              <w:rPr>
                <w:sz w:val="28"/>
                <w:szCs w:val="28"/>
                <w:lang w:val="uk-UA" w:eastAsia="en-US"/>
              </w:rPr>
              <w:t>вих, квартальних комітетів</w:t>
            </w:r>
          </w:p>
        </w:tc>
      </w:tr>
      <w:tr w:rsidR="003F1F53" w:rsidRPr="00C43666" w:rsidTr="003F1F53">
        <w:trPr>
          <w:trHeight w:val="75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Відділ з правової та внутрішньої політики міської ради </w:t>
            </w:r>
          </w:p>
        </w:tc>
      </w:tr>
      <w:tr w:rsidR="003F1F53" w:rsidRPr="00C43666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tabs>
                <w:tab w:val="left" w:pos="1512"/>
                <w:tab w:val="left" w:pos="1706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та звітності апарату міської ради та її виконавчого комітету, відділ з правової та внутрішньої політики міської ради, голови квартальних та будинкових комітетів</w:t>
            </w:r>
          </w:p>
        </w:tc>
      </w:tr>
      <w:tr w:rsidR="003F1F53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2019 рік</w:t>
            </w:r>
          </w:p>
        </w:tc>
      </w:tr>
      <w:tr w:rsidR="003F1F53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Етапи виконання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2019 рік</w:t>
            </w:r>
          </w:p>
        </w:tc>
      </w:tr>
      <w:tr w:rsidR="003F1F53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М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ісцевий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бюджет м. Глухова</w:t>
            </w:r>
          </w:p>
        </w:tc>
      </w:tr>
      <w:tr w:rsidR="003F1F53" w:rsidTr="003F1F5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Загальний обсяг фінансових ресурсів, необхідних для</w:t>
            </w:r>
          </w:p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реалізації Програми, </w:t>
            </w:r>
          </w:p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всього, </w:t>
            </w:r>
          </w:p>
          <w:p w:rsidR="003F1F53" w:rsidRDefault="003F1F53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spacing w:line="256" w:lineRule="auto"/>
              <w:rPr>
                <w:sz w:val="28"/>
                <w:szCs w:val="28"/>
                <w:highlight w:val="yellow"/>
                <w:lang w:val="uk-UA" w:eastAsia="en-US"/>
              </w:rPr>
            </w:pPr>
          </w:p>
          <w:p w:rsidR="003F1F53" w:rsidRDefault="003F1F53">
            <w:pPr>
              <w:spacing w:line="256" w:lineRule="auto"/>
              <w:rPr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204 546 </w:t>
            </w:r>
            <w:r>
              <w:rPr>
                <w:bCs/>
                <w:sz w:val="28"/>
                <w:szCs w:val="28"/>
                <w:lang w:val="uk-UA" w:eastAsia="en-US"/>
              </w:rPr>
              <w:t>грн.</w:t>
            </w:r>
          </w:p>
        </w:tc>
      </w:tr>
      <w:tr w:rsidR="003F1F53" w:rsidTr="003F1F53">
        <w:trPr>
          <w:trHeight w:val="3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Коштів  місцевого  бюджету м. Глухова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spacing w:line="256" w:lineRule="auto"/>
              <w:rPr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204 546 </w:t>
            </w:r>
            <w:r>
              <w:rPr>
                <w:bCs/>
                <w:sz w:val="28"/>
                <w:szCs w:val="28"/>
                <w:lang w:val="uk-UA" w:eastAsia="en-US"/>
              </w:rPr>
              <w:t>грн.</w:t>
            </w:r>
          </w:p>
        </w:tc>
      </w:tr>
    </w:tbl>
    <w:p w:rsidR="003F1F53" w:rsidRDefault="003F1F53" w:rsidP="003F1F53">
      <w:pPr>
        <w:ind w:right="-568"/>
        <w:jc w:val="center"/>
        <w:rPr>
          <w:b/>
          <w:sz w:val="28"/>
          <w:szCs w:val="28"/>
          <w:lang w:val="uk-UA"/>
        </w:rPr>
      </w:pPr>
    </w:p>
    <w:p w:rsidR="003F1F53" w:rsidRDefault="003F1F53" w:rsidP="003F1F53">
      <w:pPr>
        <w:pStyle w:val="3"/>
        <w:ind w:right="-143" w:firstLine="0"/>
        <w:rPr>
          <w:sz w:val="36"/>
          <w:szCs w:val="36"/>
        </w:rPr>
      </w:pPr>
    </w:p>
    <w:p w:rsidR="003F1F53" w:rsidRDefault="003F1F53" w:rsidP="003F1F53">
      <w:pPr>
        <w:pStyle w:val="3"/>
        <w:ind w:right="-143"/>
        <w:jc w:val="center"/>
        <w:rPr>
          <w:szCs w:val="28"/>
        </w:rPr>
      </w:pPr>
    </w:p>
    <w:p w:rsidR="003F1F53" w:rsidRDefault="003F1F53" w:rsidP="003F1F53">
      <w:pPr>
        <w:pStyle w:val="3"/>
        <w:ind w:right="-143"/>
        <w:jc w:val="center"/>
        <w:rPr>
          <w:szCs w:val="28"/>
        </w:rPr>
      </w:pPr>
    </w:p>
    <w:p w:rsidR="003F1F53" w:rsidRDefault="003F1F53" w:rsidP="003F1F53">
      <w:pPr>
        <w:pStyle w:val="3"/>
        <w:ind w:right="-143"/>
        <w:jc w:val="center"/>
        <w:rPr>
          <w:szCs w:val="28"/>
        </w:rPr>
      </w:pPr>
    </w:p>
    <w:p w:rsidR="003F1F53" w:rsidRDefault="003F1F53" w:rsidP="003F1F53">
      <w:pPr>
        <w:pStyle w:val="3"/>
        <w:ind w:right="-143"/>
        <w:jc w:val="center"/>
        <w:rPr>
          <w:szCs w:val="28"/>
          <w:lang w:val="en-US"/>
        </w:rPr>
      </w:pPr>
    </w:p>
    <w:p w:rsidR="003F1F53" w:rsidRDefault="003F1F53" w:rsidP="003F1F53">
      <w:pPr>
        <w:pStyle w:val="3"/>
        <w:ind w:right="-143"/>
        <w:jc w:val="center"/>
        <w:rPr>
          <w:szCs w:val="28"/>
          <w:lang w:val="en-US"/>
        </w:rPr>
      </w:pPr>
    </w:p>
    <w:p w:rsidR="003F1F53" w:rsidRDefault="003F1F53" w:rsidP="003F1F53">
      <w:pPr>
        <w:pStyle w:val="3"/>
        <w:ind w:right="-143"/>
        <w:jc w:val="center"/>
        <w:rPr>
          <w:szCs w:val="28"/>
          <w:lang w:val="en-US"/>
        </w:rPr>
      </w:pPr>
    </w:p>
    <w:p w:rsidR="003F1F53" w:rsidRDefault="003F1F53" w:rsidP="003F1F53">
      <w:pPr>
        <w:pStyle w:val="3"/>
        <w:ind w:right="-143"/>
        <w:jc w:val="center"/>
        <w:rPr>
          <w:szCs w:val="28"/>
          <w:lang w:val="en-US"/>
        </w:rPr>
      </w:pPr>
    </w:p>
    <w:p w:rsidR="003F1F53" w:rsidRDefault="003F1F53" w:rsidP="003F1F53">
      <w:pPr>
        <w:pStyle w:val="3"/>
        <w:ind w:right="-1" w:firstLine="0"/>
        <w:rPr>
          <w:b/>
          <w:szCs w:val="28"/>
        </w:rPr>
      </w:pPr>
    </w:p>
    <w:p w:rsidR="003F1F53" w:rsidRDefault="003F1F53" w:rsidP="003F1F53">
      <w:pPr>
        <w:pStyle w:val="3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1. Визначення проблеми, на </w:t>
      </w:r>
      <w:proofErr w:type="spellStart"/>
      <w:r>
        <w:rPr>
          <w:b/>
          <w:szCs w:val="28"/>
        </w:rPr>
        <w:t>розв</w:t>
      </w:r>
      <w:proofErr w:type="spellEnd"/>
      <w:r>
        <w:rPr>
          <w:b/>
          <w:szCs w:val="28"/>
          <w:lang w:val="ru-RU"/>
        </w:rPr>
        <w:t>’</w:t>
      </w:r>
      <w:proofErr w:type="spellStart"/>
      <w:r>
        <w:rPr>
          <w:b/>
          <w:szCs w:val="28"/>
        </w:rPr>
        <w:t>язання</w:t>
      </w:r>
      <w:proofErr w:type="spellEnd"/>
      <w:r>
        <w:rPr>
          <w:b/>
          <w:szCs w:val="28"/>
        </w:rPr>
        <w:t xml:space="preserve"> якої спрямована програма </w:t>
      </w:r>
    </w:p>
    <w:p w:rsidR="003F1F53" w:rsidRDefault="003F1F53" w:rsidP="003F1F53">
      <w:pPr>
        <w:pStyle w:val="3"/>
        <w:ind w:right="-1" w:firstLine="709"/>
        <w:rPr>
          <w:szCs w:val="28"/>
        </w:rPr>
      </w:pPr>
      <w:r>
        <w:rPr>
          <w:szCs w:val="28"/>
        </w:rPr>
        <w:t>Органи самоорганізації населення у місті є представницькими органами (виборними), які діють на підставі Закону України “Про органи самоорганізації населення” і є однією з форм участі членів територіальної громади міста у вирішенні окремих питань місцевого значення.</w:t>
      </w:r>
    </w:p>
    <w:p w:rsidR="003F1F53" w:rsidRDefault="003F1F53" w:rsidP="003F1F53">
      <w:pPr>
        <w:tabs>
          <w:tab w:val="left" w:pos="567"/>
          <w:tab w:val="left" w:pos="5954"/>
          <w:tab w:val="left" w:pos="6096"/>
        </w:tabs>
        <w:spacing w:before="2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Органи самоорганізації населення є найбільш наближеною ланкою жителів міста до міської влади, реалізуючи на місцях її рішення, доручення виборців, запити депутатів, рішення загальних зборів громадян за місцем проживання, місцеві ініціативи. Органами самоорганізації населення є будинкові та квартальні комітети,</w:t>
      </w:r>
      <w:r>
        <w:rPr>
          <w:color w:val="000000"/>
          <w:sz w:val="28"/>
          <w:szCs w:val="28"/>
          <w:lang w:val="uk-UA"/>
        </w:rPr>
        <w:t xml:space="preserve"> які створюються як громадські органи, діють на громадських засадах і є однією з форм участі членів територіальної громади у вирішенні питань місцевого значення</w:t>
      </w:r>
      <w:r>
        <w:rPr>
          <w:sz w:val="28"/>
          <w:szCs w:val="28"/>
          <w:lang w:val="uk-UA"/>
        </w:rPr>
        <w:t xml:space="preserve">. </w:t>
      </w:r>
    </w:p>
    <w:p w:rsidR="003F1F53" w:rsidRDefault="003F1F53" w:rsidP="003F1F53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Будинкові та квартальні комітети створюються виключно для вирішення проблем обслуговування будинку, прибудинкової території, частини території міста, в межах якої проживають жителі.</w:t>
      </w:r>
    </w:p>
    <w:p w:rsidR="003F1F53" w:rsidRDefault="003F1F53" w:rsidP="003F1F53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діяльності будинкових та квартальних комітетів є:</w:t>
      </w:r>
    </w:p>
    <w:p w:rsidR="003F1F53" w:rsidRDefault="003F1F53" w:rsidP="003F1F53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контролю за належним утриманням будинків та прибудинкових територій, </w:t>
      </w:r>
      <w:proofErr w:type="spellStart"/>
      <w:r>
        <w:rPr>
          <w:sz w:val="28"/>
          <w:szCs w:val="28"/>
          <w:lang w:val="uk-UA"/>
        </w:rPr>
        <w:t>територій</w:t>
      </w:r>
      <w:proofErr w:type="spellEnd"/>
      <w:r>
        <w:rPr>
          <w:sz w:val="28"/>
          <w:szCs w:val="28"/>
          <w:lang w:val="uk-UA"/>
        </w:rPr>
        <w:t xml:space="preserve"> міста, в межах якої проживають жителі, які обрали цей орган;</w:t>
      </w:r>
    </w:p>
    <w:p w:rsidR="003F1F53" w:rsidRDefault="003F1F53" w:rsidP="003F1F53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власникам та квартиронаймачам в укладанні договорів, на обслуговування будинків та прибудинкових територій з підрядними організаціями;</w:t>
      </w:r>
    </w:p>
    <w:p w:rsidR="003F1F53" w:rsidRDefault="0050477E" w:rsidP="003F1F53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1F53">
        <w:rPr>
          <w:sz w:val="28"/>
          <w:szCs w:val="28"/>
          <w:lang w:val="uk-UA"/>
        </w:rPr>
        <w:t>сприяння захисту прав та законних інтересів власників квартир та  будинків у державних органах влади і управління, органах місцевого самоврядування, в судах.</w:t>
      </w:r>
      <w:r w:rsidR="003F1F53">
        <w:rPr>
          <w:sz w:val="28"/>
          <w:lang w:val="uk-UA"/>
        </w:rPr>
        <w:t xml:space="preserve"> </w:t>
      </w:r>
    </w:p>
    <w:p w:rsidR="003F1F53" w:rsidRDefault="003F1F53" w:rsidP="003F1F5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F1F53" w:rsidRDefault="003F1F53" w:rsidP="003F1F53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Мета програми</w:t>
      </w:r>
    </w:p>
    <w:p w:rsidR="003F1F53" w:rsidRDefault="003F1F53" w:rsidP="003F1F5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Метою програми є налагодження конструктивної співпраці міської ради, її виконавчого комітету через голів будинкових та квартальних комітетів з населенням міста, активне залучення  громадян до вирішення питань соціально-економічного та культурного розвитку відповідної території та формування довіри до  міської влади.</w:t>
      </w:r>
    </w:p>
    <w:p w:rsidR="003F1F53" w:rsidRDefault="003F1F53" w:rsidP="003F1F53">
      <w:pPr>
        <w:ind w:right="-1" w:firstLine="567"/>
        <w:jc w:val="both"/>
        <w:rPr>
          <w:sz w:val="28"/>
          <w:szCs w:val="28"/>
          <w:lang w:val="uk-UA"/>
        </w:rPr>
      </w:pPr>
    </w:p>
    <w:p w:rsidR="003F1F53" w:rsidRDefault="003F1F53" w:rsidP="003F1F5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Обґрунтування шляхів і засобів роз’яснення проблем, обсягів і джерел фінансування програми</w:t>
      </w:r>
    </w:p>
    <w:p w:rsidR="0050477E" w:rsidRDefault="0050477E" w:rsidP="005047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F1F53">
        <w:rPr>
          <w:sz w:val="28"/>
          <w:szCs w:val="28"/>
          <w:lang w:val="uk-UA"/>
        </w:rPr>
        <w:t>Досягненню цієї мети сприятимуть заходи, спрямовані на:</w:t>
      </w:r>
    </w:p>
    <w:p w:rsidR="003F1F53" w:rsidRDefault="003F1F53" w:rsidP="005047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механізму  взаємодії органів самоорганізації населення з органами місцевого  самоврядування,  іншими підприємствами, установами та організаціями;</w:t>
      </w:r>
    </w:p>
    <w:p w:rsidR="0050477E" w:rsidRDefault="003F1F53" w:rsidP="005047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 органів самоорганізації населення  до активної  участі у   вивченні та практичному вирішенні актуальних питань життєдіяльності територіальної громади міста;</w:t>
      </w:r>
    </w:p>
    <w:p w:rsidR="003F1F53" w:rsidRDefault="003F1F53" w:rsidP="005047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інформування голів будинкових та квартальних комітетів шляхом  проведення нарад про заходи, що організовує виконавчий комітет Глухівської   міської  ради;</w:t>
      </w:r>
    </w:p>
    <w:p w:rsidR="003F1F53" w:rsidRDefault="003F1F53" w:rsidP="003F1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залучення населення міста до заходів по благоустрою, озелененню та    утриманню в належному стані прилеглої терито</w:t>
      </w:r>
      <w:r w:rsidR="00CB70DC">
        <w:rPr>
          <w:sz w:val="28"/>
          <w:szCs w:val="28"/>
          <w:lang w:val="uk-UA"/>
        </w:rPr>
        <w:t>рії будинків, вулиць, кварталів;</w:t>
      </w:r>
      <w:r>
        <w:rPr>
          <w:sz w:val="28"/>
          <w:szCs w:val="28"/>
          <w:lang w:val="uk-UA"/>
        </w:rPr>
        <w:t xml:space="preserve"> </w:t>
      </w:r>
    </w:p>
    <w:p w:rsidR="003F1F53" w:rsidRDefault="003F1F53" w:rsidP="003F1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задоволення соціальних, культурних, побутових і інших потреб співвласників будинків, жителів вулиць і кварталів шляхом контролю за наданням їм відповідних послуг, що надаються комунальними та приватними підприємствами міста.</w:t>
      </w:r>
    </w:p>
    <w:p w:rsidR="003F1F53" w:rsidRDefault="003F1F53" w:rsidP="003F1F5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Обсяг коштів, необхідних для реалізації програми, складає 204 546  грн. </w:t>
      </w:r>
      <w:r>
        <w:rPr>
          <w:sz w:val="28"/>
          <w:szCs w:val="28"/>
        </w:rPr>
        <w:t>(</w:t>
      </w:r>
      <w:r w:rsidR="00CB70DC">
        <w:rPr>
          <w:sz w:val="28"/>
          <w:szCs w:val="28"/>
          <w:lang w:val="uk-UA"/>
        </w:rPr>
        <w:t>додаток 1</w:t>
      </w:r>
      <w:r>
        <w:rPr>
          <w:sz w:val="28"/>
          <w:szCs w:val="28"/>
          <w:lang w:val="uk-UA"/>
        </w:rPr>
        <w:t xml:space="preserve">). </w:t>
      </w:r>
    </w:p>
    <w:p w:rsidR="003F1F53" w:rsidRDefault="003F1F53" w:rsidP="003F1F5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розрахована на 2019 рік. </w:t>
      </w:r>
    </w:p>
    <w:p w:rsidR="003F1F53" w:rsidRDefault="003F1F53" w:rsidP="003F1F53">
      <w:pPr>
        <w:tabs>
          <w:tab w:val="left" w:pos="426"/>
        </w:tabs>
        <w:ind w:left="2693" w:right="-1" w:hanging="26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F1F53" w:rsidRDefault="003F1F53" w:rsidP="003F1F53">
      <w:pPr>
        <w:tabs>
          <w:tab w:val="left" w:pos="426"/>
        </w:tabs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Перелік завдань і заходів, результативні показники</w:t>
      </w:r>
    </w:p>
    <w:p w:rsidR="003F1F53" w:rsidRDefault="003F1F53" w:rsidP="003F1F53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програми  спрямовані на підвищення ефективності управління та діяльності органів само</w:t>
      </w:r>
      <w:r w:rsidR="00CB70DC">
        <w:rPr>
          <w:sz w:val="28"/>
          <w:szCs w:val="28"/>
          <w:lang w:val="uk-UA"/>
        </w:rPr>
        <w:t>організації населення (додаток 2</w:t>
      </w:r>
      <w:r>
        <w:rPr>
          <w:sz w:val="28"/>
          <w:szCs w:val="28"/>
          <w:lang w:val="uk-UA"/>
        </w:rPr>
        <w:t>).</w:t>
      </w:r>
    </w:p>
    <w:p w:rsidR="003F1F53" w:rsidRDefault="003F1F53" w:rsidP="003F1F53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змогу:</w:t>
      </w:r>
    </w:p>
    <w:p w:rsidR="003F1F53" w:rsidRDefault="003F1F53" w:rsidP="003F1F53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встановлення в місті атмосфери взаємної довіри і конструктивної співпраці між органами місцевого самоврядування і територіальною громадою міста;</w:t>
      </w:r>
    </w:p>
    <w:p w:rsidR="003F1F53" w:rsidRDefault="003F1F53" w:rsidP="003F1F53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благоустрою та підвищення  санітарного, естетичного  рівня вулиць, будинків;</w:t>
      </w:r>
    </w:p>
    <w:p w:rsidR="003F1F53" w:rsidRDefault="003F1F53" w:rsidP="003F1F53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підвищення активності населення міста у заходах по соціально-економічному та культурному розвитку міста; </w:t>
      </w:r>
    </w:p>
    <w:p w:rsidR="003F1F53" w:rsidRDefault="003F1F53" w:rsidP="003F1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реалізації соціально-економічного та культурного розвитку міст.</w:t>
      </w:r>
    </w:p>
    <w:p w:rsidR="003F1F53" w:rsidRDefault="003F1F53" w:rsidP="003F1F53">
      <w:pPr>
        <w:ind w:firstLine="709"/>
        <w:jc w:val="both"/>
        <w:rPr>
          <w:sz w:val="28"/>
          <w:szCs w:val="28"/>
          <w:lang w:val="uk-UA"/>
        </w:rPr>
      </w:pPr>
    </w:p>
    <w:p w:rsidR="003F1F53" w:rsidRDefault="003F1F53" w:rsidP="003F1F53">
      <w:pPr>
        <w:pStyle w:val="a5"/>
        <w:spacing w:before="0"/>
        <w:ind w:right="0" w:firstLine="709"/>
      </w:pPr>
      <w:r>
        <w:t>5. Контроль за виконанням програми</w:t>
      </w:r>
    </w:p>
    <w:p w:rsidR="003F1F53" w:rsidRDefault="003F1F53" w:rsidP="0050477E">
      <w:pPr>
        <w:ind w:firstLine="709"/>
        <w:jc w:val="both"/>
        <w:rPr>
          <w:rFonts w:ascii="Roboto Condensed" w:hAnsi="Roboto Condensed"/>
          <w:b/>
          <w:bCs/>
          <w:caps/>
          <w:color w:val="4B4B4B"/>
          <w:spacing w:val="12"/>
          <w:sz w:val="18"/>
          <w:szCs w:val="18"/>
          <w:shd w:val="clear" w:color="auto" w:fill="FFFFFF"/>
          <w:lang w:val="uk-UA"/>
        </w:rPr>
      </w:pPr>
      <w:r>
        <w:rPr>
          <w:color w:val="000000"/>
          <w:sz w:val="28"/>
          <w:lang w:val="uk-UA"/>
        </w:rPr>
        <w:t xml:space="preserve">Контроль за виконанням міської </w:t>
      </w:r>
      <w:r w:rsidR="00DF5E54">
        <w:rPr>
          <w:color w:val="000000"/>
          <w:sz w:val="28"/>
          <w:lang w:val="uk-UA"/>
        </w:rPr>
        <w:t>програми підтримки</w:t>
      </w:r>
      <w:r>
        <w:rPr>
          <w:color w:val="000000"/>
          <w:sz w:val="28"/>
          <w:lang w:val="uk-UA"/>
        </w:rPr>
        <w:t xml:space="preserve"> органів самоорганізації  нас</w:t>
      </w:r>
      <w:r w:rsidR="00DF5E54">
        <w:rPr>
          <w:color w:val="000000"/>
          <w:sz w:val="28"/>
          <w:lang w:val="uk-UA"/>
        </w:rPr>
        <w:t>елення м. Глухова  на  2019 рік</w:t>
      </w:r>
      <w:r>
        <w:rPr>
          <w:color w:val="000000"/>
          <w:sz w:val="28"/>
          <w:lang w:val="uk-UA"/>
        </w:rPr>
        <w:t xml:space="preserve"> здійснює  постійна депутатська комісія з питань місцевого самоврядування, дотримання законності, правопорядку, регламенту, депутатської етики та запобігання корупції.</w:t>
      </w:r>
      <w:r>
        <w:rPr>
          <w:sz w:val="28"/>
          <w:szCs w:val="28"/>
          <w:lang w:val="uk-UA"/>
        </w:rPr>
        <w:t xml:space="preserve">  Результат</w:t>
      </w:r>
      <w:r w:rsidR="00DF5E54">
        <w:rPr>
          <w:sz w:val="28"/>
          <w:szCs w:val="28"/>
          <w:lang w:val="uk-UA"/>
        </w:rPr>
        <w:t>и реалізації міської програми п</w:t>
      </w:r>
      <w:r w:rsidR="00DF5E54">
        <w:rPr>
          <w:color w:val="000000"/>
          <w:sz w:val="28"/>
          <w:lang w:val="uk-UA"/>
        </w:rPr>
        <w:t>ідтримки</w:t>
      </w:r>
      <w:r>
        <w:rPr>
          <w:color w:val="000000"/>
          <w:sz w:val="28"/>
          <w:lang w:val="uk-UA"/>
        </w:rPr>
        <w:t xml:space="preserve"> органів самоорганізації на</w:t>
      </w:r>
      <w:r w:rsidR="00DF5E54">
        <w:rPr>
          <w:color w:val="000000"/>
          <w:sz w:val="28"/>
          <w:lang w:val="uk-UA"/>
        </w:rPr>
        <w:t>селення м. Глухова  на 2019 рік</w:t>
      </w:r>
      <w:r>
        <w:rPr>
          <w:color w:val="000000"/>
          <w:sz w:val="28"/>
          <w:lang w:val="uk-UA"/>
        </w:rPr>
        <w:t xml:space="preserve"> визначаються шляхом проведення моніторингу. Відділ з правової та внутрішньої політики міської ради щороку здійснює обґрунтовану оцінку результатів виконан</w:t>
      </w:r>
      <w:r w:rsidR="00DF5E54">
        <w:rPr>
          <w:color w:val="000000"/>
          <w:sz w:val="28"/>
          <w:lang w:val="uk-UA"/>
        </w:rPr>
        <w:t>ня програми</w:t>
      </w:r>
      <w:r w:rsidR="00605141">
        <w:rPr>
          <w:color w:val="000000"/>
          <w:sz w:val="28"/>
          <w:lang w:val="uk-UA"/>
        </w:rPr>
        <w:t>,</w:t>
      </w:r>
      <w:r>
        <w:rPr>
          <w:color w:val="000000"/>
          <w:sz w:val="28"/>
          <w:lang w:val="uk-UA"/>
        </w:rPr>
        <w:t xml:space="preserve"> готує з</w:t>
      </w:r>
      <w:r w:rsidR="00DF5E54">
        <w:rPr>
          <w:color w:val="000000"/>
          <w:sz w:val="28"/>
          <w:lang w:val="uk-UA"/>
        </w:rPr>
        <w:t>віт про стан виконання програми</w:t>
      </w:r>
      <w:r>
        <w:rPr>
          <w:color w:val="000000"/>
          <w:sz w:val="28"/>
          <w:lang w:val="uk-UA"/>
        </w:rPr>
        <w:t xml:space="preserve"> </w:t>
      </w:r>
      <w:r w:rsidR="00605141">
        <w:rPr>
          <w:color w:val="000000"/>
          <w:sz w:val="28"/>
          <w:lang w:val="uk-UA"/>
        </w:rPr>
        <w:t>та подає його</w:t>
      </w:r>
      <w:r>
        <w:rPr>
          <w:color w:val="000000"/>
          <w:sz w:val="28"/>
          <w:lang w:val="uk-UA"/>
        </w:rPr>
        <w:t xml:space="preserve"> на розгляд постійної депутатської комісії, яка здійснює контроль за виконанням цієї програми.</w:t>
      </w:r>
    </w:p>
    <w:p w:rsidR="003F1F53" w:rsidRDefault="003F1F53" w:rsidP="003F1F53">
      <w:pPr>
        <w:ind w:firstLine="709"/>
        <w:jc w:val="center"/>
        <w:rPr>
          <w:sz w:val="24"/>
          <w:szCs w:val="24"/>
          <w:lang w:val="uk-UA"/>
        </w:rPr>
      </w:pPr>
    </w:p>
    <w:p w:rsidR="003F1F53" w:rsidRDefault="003F1F53" w:rsidP="003F1F53">
      <w:pPr>
        <w:ind w:firstLine="709"/>
        <w:jc w:val="both"/>
        <w:rPr>
          <w:b/>
          <w:sz w:val="28"/>
          <w:szCs w:val="28"/>
          <w:lang w:val="uk-UA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50477E" w:rsidRDefault="0050477E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</w:p>
    <w:p w:rsidR="003F1F53" w:rsidRDefault="003F1F53" w:rsidP="003F1F53">
      <w:pPr>
        <w:pStyle w:val="a5"/>
        <w:ind w:right="-141"/>
        <w:jc w:val="left"/>
        <w:rPr>
          <w:b w:val="0"/>
        </w:rPr>
      </w:pPr>
      <w:r>
        <w:rPr>
          <w:b w:val="0"/>
        </w:rPr>
        <w:lastRenderedPageBreak/>
        <w:t xml:space="preserve">                                                                                                                  Додаток 1 </w:t>
      </w:r>
    </w:p>
    <w:p w:rsidR="003F1F53" w:rsidRDefault="003F1F53" w:rsidP="003F1F53">
      <w:pPr>
        <w:pStyle w:val="a5"/>
        <w:ind w:right="-14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до програми</w:t>
      </w:r>
    </w:p>
    <w:p w:rsidR="003F1F53" w:rsidRDefault="003F1F53" w:rsidP="003F1F53">
      <w:pPr>
        <w:pStyle w:val="a5"/>
        <w:ind w:right="-141"/>
      </w:pPr>
      <w:r>
        <w:t xml:space="preserve"> </w:t>
      </w:r>
    </w:p>
    <w:p w:rsidR="003F1F53" w:rsidRDefault="003F1F53" w:rsidP="003F1F53">
      <w:pPr>
        <w:tabs>
          <w:tab w:val="left" w:pos="709"/>
          <w:tab w:val="left" w:pos="5103"/>
        </w:tabs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Ресурсне забезп</w:t>
      </w:r>
      <w:r w:rsidR="00DF5E54">
        <w:rPr>
          <w:b/>
          <w:sz w:val="28"/>
          <w:szCs w:val="28"/>
          <w:lang w:val="uk-UA"/>
        </w:rPr>
        <w:t>ечення міської програми підтримки</w:t>
      </w:r>
      <w:r>
        <w:rPr>
          <w:b/>
          <w:sz w:val="28"/>
          <w:szCs w:val="28"/>
          <w:lang w:val="uk-UA"/>
        </w:rPr>
        <w:t xml:space="preserve"> діяльності органів самоорганізації насе</w:t>
      </w:r>
      <w:r w:rsidR="00DF5E54">
        <w:rPr>
          <w:b/>
          <w:sz w:val="28"/>
          <w:szCs w:val="28"/>
          <w:lang w:val="uk-UA"/>
        </w:rPr>
        <w:t>лення міста Глухова на 2019 рік</w:t>
      </w:r>
    </w:p>
    <w:tbl>
      <w:tblPr>
        <w:tblStyle w:val="a7"/>
        <w:tblpPr w:leftFromText="180" w:rightFromText="180" w:vertAnchor="text" w:horzAnchor="margin" w:tblpY="626"/>
        <w:tblW w:w="9810" w:type="dxa"/>
        <w:tblLook w:val="01E0" w:firstRow="1" w:lastRow="1" w:firstColumn="1" w:lastColumn="1" w:noHBand="0" w:noVBand="0"/>
      </w:tblPr>
      <w:tblGrid>
        <w:gridCol w:w="5183"/>
        <w:gridCol w:w="2037"/>
        <w:gridCol w:w="2590"/>
      </w:tblGrid>
      <w:tr w:rsidR="003F1F53" w:rsidTr="003F1F53">
        <w:trPr>
          <w:trHeight w:val="1401"/>
        </w:trPr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ind w:right="176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Обсяг коштів,</w:t>
            </w:r>
          </w:p>
          <w:p w:rsidR="003F1F53" w:rsidRDefault="003F1F53">
            <w:pPr>
              <w:ind w:right="176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які пропонується залучити </w:t>
            </w:r>
          </w:p>
          <w:p w:rsidR="003F1F53" w:rsidRDefault="003F1F53">
            <w:pPr>
              <w:ind w:right="176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 виконання програми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tabs>
                <w:tab w:val="left" w:pos="-108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2019 рік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Усього витрат на</w:t>
            </w:r>
          </w:p>
          <w:p w:rsidR="003F1F53" w:rsidRDefault="003F1F5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виконання   програми, грн.</w:t>
            </w:r>
          </w:p>
        </w:tc>
      </w:tr>
      <w:tr w:rsidR="003F1F53" w:rsidTr="003F1F53">
        <w:trPr>
          <w:trHeight w:val="684"/>
        </w:trPr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ind w:right="-999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ресурсів, усього,</w:t>
            </w:r>
          </w:p>
          <w:p w:rsidR="003F1F53" w:rsidRDefault="003F1F53">
            <w:pPr>
              <w:ind w:right="-999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у тому  числі 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204 546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204 546</w:t>
            </w:r>
          </w:p>
        </w:tc>
      </w:tr>
      <w:tr w:rsidR="003F1F53" w:rsidTr="003F1F53">
        <w:trPr>
          <w:trHeight w:val="700"/>
        </w:trPr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ind w:right="-999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Місцевий бюджет </w:t>
            </w:r>
          </w:p>
          <w:p w:rsidR="003F1F53" w:rsidRDefault="003F1F53">
            <w:pPr>
              <w:ind w:right="-999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міста Глухова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204 546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204 546</w:t>
            </w:r>
          </w:p>
        </w:tc>
      </w:tr>
      <w:tr w:rsidR="003F1F53" w:rsidTr="003F1F53">
        <w:trPr>
          <w:trHeight w:val="342"/>
        </w:trPr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ind w:right="-999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Кошти </w:t>
            </w:r>
            <w:proofErr w:type="spellStart"/>
            <w:r>
              <w:rPr>
                <w:sz w:val="28"/>
                <w:lang w:val="uk-UA"/>
              </w:rPr>
              <w:t>небюджетних</w:t>
            </w:r>
            <w:proofErr w:type="spellEnd"/>
            <w:r>
              <w:rPr>
                <w:sz w:val="28"/>
                <w:lang w:val="uk-UA"/>
              </w:rPr>
              <w:t xml:space="preserve"> джерел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ind w:left="176" w:right="-999" w:hanging="176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-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ind w:right="-999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-</w:t>
            </w:r>
          </w:p>
        </w:tc>
      </w:tr>
    </w:tbl>
    <w:p w:rsidR="003F1F53" w:rsidRDefault="003F1F53" w:rsidP="003F1F53">
      <w:pPr>
        <w:tabs>
          <w:tab w:val="left" w:pos="851"/>
          <w:tab w:val="left" w:pos="5954"/>
        </w:tabs>
        <w:spacing w:before="20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3F1F53" w:rsidRDefault="003F1F53" w:rsidP="003F1F53">
      <w:pPr>
        <w:spacing w:line="256" w:lineRule="auto"/>
        <w:rPr>
          <w:sz w:val="28"/>
          <w:szCs w:val="28"/>
          <w:lang w:val="uk-UA"/>
        </w:rPr>
        <w:sectPr w:rsidR="003F1F53">
          <w:pgSz w:w="11906" w:h="16838"/>
          <w:pgMar w:top="993" w:right="566" w:bottom="851" w:left="1560" w:header="708" w:footer="708" w:gutter="0"/>
          <w:cols w:space="720"/>
        </w:sectPr>
      </w:pPr>
    </w:p>
    <w:p w:rsidR="003F1F53" w:rsidRDefault="003F1F53" w:rsidP="003F1F53">
      <w:pPr>
        <w:tabs>
          <w:tab w:val="left" w:pos="851"/>
          <w:tab w:val="left" w:pos="5954"/>
        </w:tabs>
        <w:spacing w:before="20"/>
        <w:rPr>
          <w:sz w:val="28"/>
          <w:szCs w:val="28"/>
          <w:lang w:val="uk-UA"/>
        </w:rPr>
      </w:pPr>
    </w:p>
    <w:tbl>
      <w:tblPr>
        <w:tblStyle w:val="a7"/>
        <w:tblW w:w="14600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  <w:gridCol w:w="1843"/>
      </w:tblGrid>
      <w:tr w:rsidR="003F1F53" w:rsidTr="003F1F53">
        <w:trPr>
          <w:trHeight w:val="945"/>
        </w:trPr>
        <w:tc>
          <w:tcPr>
            <w:tcW w:w="12757" w:type="dxa"/>
          </w:tcPr>
          <w:p w:rsidR="003F1F53" w:rsidRDefault="003F1F53">
            <w:pPr>
              <w:tabs>
                <w:tab w:val="left" w:pos="851"/>
                <w:tab w:val="left" w:pos="5954"/>
              </w:tabs>
              <w:spacing w:before="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hideMark/>
          </w:tcPr>
          <w:p w:rsidR="003F1F53" w:rsidRDefault="003F1F53">
            <w:pPr>
              <w:tabs>
                <w:tab w:val="left" w:pos="851"/>
                <w:tab w:val="left" w:pos="5954"/>
              </w:tabs>
              <w:spacing w:before="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Додаток 2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до програми</w:t>
            </w:r>
          </w:p>
        </w:tc>
      </w:tr>
    </w:tbl>
    <w:p w:rsidR="00DF5E54" w:rsidRDefault="003F1F53" w:rsidP="003F1F53">
      <w:pPr>
        <w:ind w:righ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 та</w:t>
      </w:r>
      <w:r w:rsidR="00DF5E54">
        <w:rPr>
          <w:b/>
          <w:sz w:val="28"/>
          <w:szCs w:val="28"/>
          <w:lang w:val="uk-UA"/>
        </w:rPr>
        <w:t xml:space="preserve"> заходи міської програми</w:t>
      </w:r>
      <w:r>
        <w:rPr>
          <w:b/>
          <w:sz w:val="28"/>
          <w:szCs w:val="28"/>
          <w:lang w:val="uk-UA"/>
        </w:rPr>
        <w:t xml:space="preserve"> підтримки діяльності органів самоорганізації н</w:t>
      </w:r>
      <w:r w:rsidR="00DF5E54">
        <w:rPr>
          <w:b/>
          <w:sz w:val="28"/>
          <w:szCs w:val="28"/>
          <w:lang w:val="uk-UA"/>
        </w:rPr>
        <w:t>аселення</w:t>
      </w:r>
    </w:p>
    <w:p w:rsidR="003F1F53" w:rsidRDefault="00DF5E54" w:rsidP="003F1F53">
      <w:pPr>
        <w:ind w:righ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м. Глухова на 2019 рік</w:t>
      </w:r>
    </w:p>
    <w:p w:rsidR="003F1F53" w:rsidRDefault="003F1F53" w:rsidP="003F1F53">
      <w:pPr>
        <w:jc w:val="center"/>
        <w:rPr>
          <w:sz w:val="16"/>
          <w:szCs w:val="16"/>
          <w:lang w:val="uk-UA"/>
        </w:rPr>
      </w:pPr>
    </w:p>
    <w:tbl>
      <w:tblPr>
        <w:tblStyle w:val="a7"/>
        <w:tblW w:w="15275" w:type="dxa"/>
        <w:tblInd w:w="142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382"/>
        <w:gridCol w:w="1985"/>
        <w:gridCol w:w="1701"/>
        <w:gridCol w:w="1559"/>
        <w:gridCol w:w="1843"/>
        <w:gridCol w:w="1843"/>
        <w:gridCol w:w="2409"/>
      </w:tblGrid>
      <w:tr w:rsidR="003F1F53" w:rsidTr="003F1F53">
        <w:trPr>
          <w:trHeight w:val="10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Назва напряму діяльності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Строки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Орієнтовані обсяги фінансування,  грн.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3F1F53" w:rsidTr="003F1F53">
        <w:trPr>
          <w:trHeight w:val="245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Залучення населення до вирішення питань соціально-економічного та культурного розвитку відповідної території,</w:t>
            </w:r>
            <w:r>
              <w:rPr>
                <w:lang w:val="uk-UA"/>
              </w:rPr>
              <w:t xml:space="preserve"> п</w:t>
            </w:r>
            <w:r>
              <w:rPr>
                <w:sz w:val="24"/>
                <w:szCs w:val="24"/>
                <w:lang w:val="uk-UA"/>
              </w:rPr>
              <w:t>ідвищення активності роботи голів будинкових, квартальних комітетів (у разі звернення голів ОСББ, за рішенням виконавчого комітету Глухівської міської ради)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 w:rsidP="006051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Виплата матеріальної допомоги головам кварт</w:t>
            </w:r>
            <w:r w:rsidR="00605141">
              <w:rPr>
                <w:sz w:val="24"/>
                <w:szCs w:val="24"/>
                <w:lang w:val="uk-UA"/>
              </w:rPr>
              <w:t>альних та будинкових комітетів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з правової та внутрішньої політики міської ради, відділ бухгалтерського обліку </w:t>
            </w:r>
          </w:p>
          <w:p w:rsidR="003F1F53" w:rsidRDefault="003F1F5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м. Глухова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172 800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Підвищення активності роботи голів будинкових, квартальних комітетів з населенням приватного сектору  Залучення населення до співпраці з органами місцевого самоврядування</w:t>
            </w:r>
          </w:p>
        </w:tc>
      </w:tr>
      <w:tr w:rsidR="003F1F53" w:rsidTr="003F1F53">
        <w:trPr>
          <w:trHeight w:val="279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 сприятливих умов для роботи голів будинкових, квартальних комітетів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канцтоварів, паперу, довідок, листівок для привітання голів квартальних комітетів, посвідчень, грамот, подяк, штампів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з правової та внутрішньої політики міської ради, відділ бухгалтерського обліку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м. Глухова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31 746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ind w:hanging="108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Підвищення</w:t>
            </w:r>
          </w:p>
          <w:p w:rsidR="003F1F53" w:rsidRDefault="003F1F53">
            <w:pPr>
              <w:ind w:hanging="108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якості надання</w:t>
            </w:r>
          </w:p>
          <w:p w:rsidR="003F1F53" w:rsidRDefault="003F1F53">
            <w:pPr>
              <w:ind w:hanging="108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послуг </w:t>
            </w:r>
          </w:p>
          <w:p w:rsidR="003F1F53" w:rsidRDefault="003F1F53">
            <w:pPr>
              <w:ind w:hanging="108"/>
              <w:rPr>
                <w:sz w:val="24"/>
                <w:szCs w:val="28"/>
                <w:lang w:val="uk-UA"/>
              </w:rPr>
            </w:pPr>
          </w:p>
        </w:tc>
      </w:tr>
      <w:tr w:rsidR="003F1F53" w:rsidTr="003F1F53">
        <w:trPr>
          <w:trHeight w:val="6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3" w:rsidRDefault="003F1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204 546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3" w:rsidRDefault="003F1F53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3F1F53" w:rsidRDefault="003F1F53" w:rsidP="003F1F53">
      <w:pPr>
        <w:jc w:val="both"/>
        <w:rPr>
          <w:b/>
          <w:sz w:val="28"/>
          <w:szCs w:val="28"/>
          <w:lang w:val="uk-UA"/>
        </w:rPr>
      </w:pPr>
    </w:p>
    <w:p w:rsidR="003F1F53" w:rsidRDefault="003F1F53" w:rsidP="003F1F53">
      <w:pPr>
        <w:rPr>
          <w:sz w:val="28"/>
          <w:szCs w:val="28"/>
          <w:lang w:val="uk-UA"/>
        </w:rPr>
        <w:sectPr w:rsidR="003F1F53">
          <w:pgSz w:w="16838" w:h="11906" w:orient="landscape"/>
          <w:pgMar w:top="568" w:right="1134" w:bottom="142" w:left="1134" w:header="709" w:footer="709" w:gutter="0"/>
          <w:cols w:space="720"/>
        </w:sectPr>
      </w:pPr>
    </w:p>
    <w:p w:rsidR="003B3E88" w:rsidRPr="00C20F14" w:rsidRDefault="003B3E88" w:rsidP="00C20F14">
      <w:pPr>
        <w:jc w:val="both"/>
        <w:rPr>
          <w:sz w:val="28"/>
          <w:szCs w:val="28"/>
          <w:lang w:val="uk-UA"/>
        </w:rPr>
      </w:pPr>
    </w:p>
    <w:sectPr w:rsidR="003B3E88" w:rsidRPr="00C20F14" w:rsidSect="00C54B66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45E" w:rsidRDefault="00CC345E" w:rsidP="007D674D">
      <w:r>
        <w:separator/>
      </w:r>
    </w:p>
  </w:endnote>
  <w:endnote w:type="continuationSeparator" w:id="0">
    <w:p w:rsidR="00CC345E" w:rsidRDefault="00CC345E" w:rsidP="007D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45E" w:rsidRDefault="00CC345E" w:rsidP="007D674D">
      <w:r>
        <w:separator/>
      </w:r>
    </w:p>
  </w:footnote>
  <w:footnote w:type="continuationSeparator" w:id="0">
    <w:p w:rsidR="00CC345E" w:rsidRDefault="00CC345E" w:rsidP="007D6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07D9A"/>
    <w:multiLevelType w:val="multilevel"/>
    <w:tmpl w:val="853CAE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AA"/>
    <w:rsid w:val="000A2DB0"/>
    <w:rsid w:val="000E7DCD"/>
    <w:rsid w:val="00160350"/>
    <w:rsid w:val="001966C7"/>
    <w:rsid w:val="001C6A70"/>
    <w:rsid w:val="002F046E"/>
    <w:rsid w:val="003169E1"/>
    <w:rsid w:val="00347A2F"/>
    <w:rsid w:val="003528C9"/>
    <w:rsid w:val="00357D27"/>
    <w:rsid w:val="00361D27"/>
    <w:rsid w:val="003666A0"/>
    <w:rsid w:val="0037159B"/>
    <w:rsid w:val="003B3E88"/>
    <w:rsid w:val="003F1F53"/>
    <w:rsid w:val="004023C2"/>
    <w:rsid w:val="004236E5"/>
    <w:rsid w:val="00494964"/>
    <w:rsid w:val="004E028A"/>
    <w:rsid w:val="0050156D"/>
    <w:rsid w:val="0050477E"/>
    <w:rsid w:val="005408B9"/>
    <w:rsid w:val="00546FA0"/>
    <w:rsid w:val="00605141"/>
    <w:rsid w:val="0061748C"/>
    <w:rsid w:val="006212BA"/>
    <w:rsid w:val="00666513"/>
    <w:rsid w:val="006905D8"/>
    <w:rsid w:val="007960AA"/>
    <w:rsid w:val="007A30BC"/>
    <w:rsid w:val="007D674D"/>
    <w:rsid w:val="008209D6"/>
    <w:rsid w:val="00837F48"/>
    <w:rsid w:val="00864CA9"/>
    <w:rsid w:val="00874347"/>
    <w:rsid w:val="00875A1E"/>
    <w:rsid w:val="00886C3C"/>
    <w:rsid w:val="00957EF0"/>
    <w:rsid w:val="009946E8"/>
    <w:rsid w:val="009961FE"/>
    <w:rsid w:val="009C2673"/>
    <w:rsid w:val="009D0ABA"/>
    <w:rsid w:val="00A33B6A"/>
    <w:rsid w:val="00A842B3"/>
    <w:rsid w:val="00AC3D08"/>
    <w:rsid w:val="00B044C2"/>
    <w:rsid w:val="00B3280C"/>
    <w:rsid w:val="00B33636"/>
    <w:rsid w:val="00B617B7"/>
    <w:rsid w:val="00B77C4B"/>
    <w:rsid w:val="00BB2700"/>
    <w:rsid w:val="00C20F14"/>
    <w:rsid w:val="00C23130"/>
    <w:rsid w:val="00C43666"/>
    <w:rsid w:val="00C54B66"/>
    <w:rsid w:val="00C76ABD"/>
    <w:rsid w:val="00CB70DC"/>
    <w:rsid w:val="00CC345E"/>
    <w:rsid w:val="00CD3B63"/>
    <w:rsid w:val="00CE4DBA"/>
    <w:rsid w:val="00CE60D8"/>
    <w:rsid w:val="00D15A3B"/>
    <w:rsid w:val="00D548C1"/>
    <w:rsid w:val="00DA0FFC"/>
    <w:rsid w:val="00DF5E54"/>
    <w:rsid w:val="00E25D2A"/>
    <w:rsid w:val="00E26674"/>
    <w:rsid w:val="00E3381C"/>
    <w:rsid w:val="00E33BAA"/>
    <w:rsid w:val="00E40ED9"/>
    <w:rsid w:val="00E54DF2"/>
    <w:rsid w:val="00EA0921"/>
    <w:rsid w:val="00EA63B6"/>
    <w:rsid w:val="00F560F2"/>
    <w:rsid w:val="00F71EB3"/>
    <w:rsid w:val="00F94737"/>
    <w:rsid w:val="00FA4854"/>
    <w:rsid w:val="00F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81C"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17B7"/>
    <w:pPr>
      <w:ind w:right="5379"/>
      <w:jc w:val="both"/>
    </w:pPr>
  </w:style>
  <w:style w:type="character" w:customStyle="1" w:styleId="a4">
    <w:name w:val="Основной текст Знак"/>
    <w:basedOn w:val="a0"/>
    <w:link w:val="a3"/>
    <w:rsid w:val="00B617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617B7"/>
    <w:pPr>
      <w:ind w:firstLine="567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B617B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rsid w:val="00B617B7"/>
    <w:pPr>
      <w:tabs>
        <w:tab w:val="left" w:pos="851"/>
        <w:tab w:val="left" w:pos="5954"/>
        <w:tab w:val="left" w:pos="6096"/>
      </w:tabs>
      <w:spacing w:before="20"/>
      <w:ind w:right="-567" w:firstLine="567"/>
      <w:jc w:val="both"/>
    </w:pPr>
    <w:rPr>
      <w:color w:val="000000"/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B617B7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B617B7"/>
    <w:pPr>
      <w:tabs>
        <w:tab w:val="left" w:pos="851"/>
        <w:tab w:val="left" w:pos="5954"/>
        <w:tab w:val="left" w:pos="6096"/>
      </w:tabs>
      <w:spacing w:before="20"/>
      <w:ind w:right="-567"/>
      <w:jc w:val="center"/>
    </w:pPr>
    <w:rPr>
      <w:b/>
      <w:color w:val="000000"/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B617B7"/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  <w:style w:type="table" w:styleId="a7">
    <w:name w:val="Table Grid"/>
    <w:basedOn w:val="a1"/>
    <w:rsid w:val="00B61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617B7"/>
  </w:style>
  <w:style w:type="paragraph" w:styleId="a8">
    <w:name w:val="Normal (Web)"/>
    <w:basedOn w:val="a"/>
    <w:rsid w:val="00B617B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20F1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0F14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7D67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D6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D67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67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3381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f">
    <w:name w:val="No Spacing"/>
    <w:qFormat/>
    <w:rsid w:val="00E3381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81C"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17B7"/>
    <w:pPr>
      <w:ind w:right="5379"/>
      <w:jc w:val="both"/>
    </w:pPr>
  </w:style>
  <w:style w:type="character" w:customStyle="1" w:styleId="a4">
    <w:name w:val="Основной текст Знак"/>
    <w:basedOn w:val="a0"/>
    <w:link w:val="a3"/>
    <w:rsid w:val="00B617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617B7"/>
    <w:pPr>
      <w:ind w:firstLine="567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B617B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rsid w:val="00B617B7"/>
    <w:pPr>
      <w:tabs>
        <w:tab w:val="left" w:pos="851"/>
        <w:tab w:val="left" w:pos="5954"/>
        <w:tab w:val="left" w:pos="6096"/>
      </w:tabs>
      <w:spacing w:before="20"/>
      <w:ind w:right="-567" w:firstLine="567"/>
      <w:jc w:val="both"/>
    </w:pPr>
    <w:rPr>
      <w:color w:val="000000"/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B617B7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B617B7"/>
    <w:pPr>
      <w:tabs>
        <w:tab w:val="left" w:pos="851"/>
        <w:tab w:val="left" w:pos="5954"/>
        <w:tab w:val="left" w:pos="6096"/>
      </w:tabs>
      <w:spacing w:before="20"/>
      <w:ind w:right="-567"/>
      <w:jc w:val="center"/>
    </w:pPr>
    <w:rPr>
      <w:b/>
      <w:color w:val="000000"/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B617B7"/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  <w:style w:type="table" w:styleId="a7">
    <w:name w:val="Table Grid"/>
    <w:basedOn w:val="a1"/>
    <w:rsid w:val="00B61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617B7"/>
  </w:style>
  <w:style w:type="paragraph" w:styleId="a8">
    <w:name w:val="Normal (Web)"/>
    <w:basedOn w:val="a"/>
    <w:rsid w:val="00B617B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20F1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0F14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7D67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D6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7D67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67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3381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f">
    <w:name w:val="No Spacing"/>
    <w:qFormat/>
    <w:rsid w:val="00E3381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8529E-0718-4CC1-97E4-A993E3DA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15</cp:revision>
  <cp:lastPrinted>2019-02-19T07:32:00Z</cp:lastPrinted>
  <dcterms:created xsi:type="dcterms:W3CDTF">2017-11-28T08:24:00Z</dcterms:created>
  <dcterms:modified xsi:type="dcterms:W3CDTF">2019-09-25T05:21:00Z</dcterms:modified>
</cp:coreProperties>
</file>