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5C2" w:rsidRDefault="00B21399">
      <w:pPr>
        <w:spacing w:after="656" w:line="259" w:lineRule="auto"/>
        <w:ind w:right="0" w:firstLine="0"/>
        <w:jc w:val="left"/>
      </w:pPr>
      <w:r>
        <w:rPr>
          <w:sz w:val="2"/>
        </w:rPr>
        <w:t xml:space="preserve"> </w:t>
      </w:r>
    </w:p>
    <w:p w:rsidR="000665C2" w:rsidRDefault="00B21399">
      <w:pPr>
        <w:spacing w:after="0" w:line="259" w:lineRule="auto"/>
        <w:ind w:right="14" w:firstLine="0"/>
        <w:jc w:val="center"/>
      </w:pPr>
      <w:r>
        <w:rPr>
          <w:noProof/>
        </w:rPr>
        <w:drawing>
          <wp:inline distT="0" distB="0" distL="0" distR="0">
            <wp:extent cx="504825" cy="68262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0665C2" w:rsidRDefault="00B21399">
      <w:pPr>
        <w:spacing w:after="222" w:line="271" w:lineRule="auto"/>
        <w:ind w:left="10" w:right="80" w:hanging="10"/>
        <w:jc w:val="center"/>
      </w:pPr>
      <w:r>
        <w:rPr>
          <w:b/>
        </w:rPr>
        <w:t xml:space="preserve">ГЛУХІВСЬКА МІСЬКА РАДА СУМСЬКОЇ ОБЛАСТІ ВИКОНАВЧИЙ КОМІТЕТ </w:t>
      </w:r>
    </w:p>
    <w:p w:rsidR="000665C2" w:rsidRDefault="00B21399">
      <w:pPr>
        <w:pStyle w:val="1"/>
      </w:pPr>
      <w:r>
        <w:t xml:space="preserve">Р І Ш Е Н Н Я </w:t>
      </w:r>
    </w:p>
    <w:p w:rsidR="000665C2" w:rsidRDefault="00B21399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p w:rsidR="000665C2" w:rsidRDefault="00B21399">
      <w:pPr>
        <w:tabs>
          <w:tab w:val="center" w:pos="4819"/>
          <w:tab w:val="center" w:pos="8058"/>
        </w:tabs>
        <w:spacing w:after="0" w:line="259" w:lineRule="auto"/>
        <w:ind w:right="0" w:firstLine="0"/>
        <w:jc w:val="left"/>
      </w:pPr>
      <w:r>
        <w:rPr>
          <w:u w:val="single" w:color="000000"/>
        </w:rPr>
        <w:t>16.03.2017</w:t>
      </w:r>
      <w:r>
        <w:t xml:space="preserve"> </w:t>
      </w:r>
      <w:r>
        <w:tab/>
        <w:t xml:space="preserve">м. Глухів </w:t>
      </w:r>
      <w:r>
        <w:tab/>
        <w:t xml:space="preserve">№ </w:t>
      </w:r>
      <w:r>
        <w:rPr>
          <w:u w:val="single" w:color="000000"/>
        </w:rPr>
        <w:t>68</w:t>
      </w:r>
      <w: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0665C2" w:rsidRDefault="00B21399">
      <w:pPr>
        <w:spacing w:after="77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0665C2" w:rsidRDefault="00B21399">
      <w:pPr>
        <w:spacing w:after="11" w:line="270" w:lineRule="auto"/>
        <w:ind w:left="-5" w:right="4557" w:hanging="10"/>
        <w:jc w:val="left"/>
      </w:pPr>
      <w:r>
        <w:rPr>
          <w:b/>
        </w:rPr>
        <w:t xml:space="preserve">Про проведення конкурсу для визначення суб’єкта господарювання по утриманню та розвитку об’єктів </w:t>
      </w:r>
    </w:p>
    <w:p w:rsidR="000665C2" w:rsidRDefault="00B21399">
      <w:pPr>
        <w:spacing w:after="11" w:line="270" w:lineRule="auto"/>
        <w:ind w:left="-5" w:right="0" w:hanging="10"/>
        <w:jc w:val="left"/>
      </w:pPr>
      <w:r>
        <w:rPr>
          <w:b/>
        </w:rPr>
        <w:t xml:space="preserve">благоустрою міста Глухова </w:t>
      </w:r>
    </w:p>
    <w:p w:rsidR="000665C2" w:rsidRDefault="00B21399">
      <w:pPr>
        <w:spacing w:after="0" w:line="259" w:lineRule="auto"/>
        <w:ind w:right="0" w:firstLine="0"/>
        <w:jc w:val="left"/>
      </w:pPr>
      <w:r>
        <w:rPr>
          <w:b/>
          <w:sz w:val="22"/>
        </w:rPr>
        <w:t xml:space="preserve"> </w:t>
      </w:r>
    </w:p>
    <w:p w:rsidR="000665C2" w:rsidRDefault="00B21399">
      <w:pPr>
        <w:spacing w:after="81" w:line="259" w:lineRule="auto"/>
        <w:ind w:right="0" w:firstLine="0"/>
        <w:jc w:val="left"/>
      </w:pPr>
      <w:r>
        <w:rPr>
          <w:b/>
          <w:sz w:val="22"/>
        </w:rPr>
        <w:t xml:space="preserve"> </w:t>
      </w:r>
    </w:p>
    <w:p w:rsidR="000665C2" w:rsidRDefault="00B21399">
      <w:pPr>
        <w:ind w:left="-15" w:right="73" w:firstLine="708"/>
      </w:pPr>
      <w:bookmarkStart w:id="0" w:name="_GoBack"/>
      <w:r>
        <w:t>Розглянувши подання начальника управління житлово-комунального господарства та містобудування міської ради Сегеди М.Ю. про проведення конкурсу для визначення суб’єкта господарювання по утриманню та розвитку об’єктів благоустрою міста Глухова, з метою поліп</w:t>
      </w:r>
      <w:r>
        <w:t>шення благоустрою місць масового відпочинку населення, відповідно до Положення про порядок конкурсного відбору підприємств з утримання об'єктів благоустрою населених пунктів, затвердженого наказом Державного комітету України з питань житлово-комунального г</w:t>
      </w:r>
      <w:r>
        <w:t xml:space="preserve">осподарства від 11.11.2005р. №160, статей 10, 13 Закону України «Про благоустрій населених пунктів», керуючись пунктом 6 частини першої статті 30, частиною шостою статті 59 Закону України «Про місцеве самоврядування в Україні», </w:t>
      </w:r>
      <w:r>
        <w:rPr>
          <w:b/>
        </w:rPr>
        <w:t>виконавчий комітет міської р</w:t>
      </w:r>
      <w:r>
        <w:rPr>
          <w:b/>
        </w:rPr>
        <w:t>ади</w:t>
      </w:r>
      <w:r>
        <w:t xml:space="preserve"> </w:t>
      </w:r>
      <w:r>
        <w:rPr>
          <w:b/>
        </w:rPr>
        <w:t>ВИРІШИВ</w:t>
      </w:r>
      <w:r>
        <w:t xml:space="preserve">:  </w:t>
      </w:r>
    </w:p>
    <w:p w:rsidR="000665C2" w:rsidRDefault="00B21399">
      <w:pPr>
        <w:spacing w:after="104" w:line="259" w:lineRule="auto"/>
        <w:ind w:right="0" w:firstLine="0"/>
        <w:jc w:val="left"/>
      </w:pPr>
      <w:r>
        <w:rPr>
          <w:sz w:val="20"/>
        </w:rPr>
        <w:t xml:space="preserve"> </w:t>
      </w:r>
    </w:p>
    <w:p w:rsidR="000665C2" w:rsidRDefault="00B21399">
      <w:pPr>
        <w:numPr>
          <w:ilvl w:val="0"/>
          <w:numId w:val="1"/>
        </w:numPr>
        <w:ind w:right="73" w:firstLine="708"/>
      </w:pPr>
      <w:r>
        <w:t xml:space="preserve">Провести до 19 квітня 2017 року конкурс для визначення суб’єкта господарювання по утриманню та розвитку об’єктів благоустрою міста Глухова (згідно додатку). </w:t>
      </w:r>
    </w:p>
    <w:p w:rsidR="000665C2" w:rsidRDefault="00B21399">
      <w:pPr>
        <w:numPr>
          <w:ilvl w:val="0"/>
          <w:numId w:val="1"/>
        </w:numPr>
        <w:ind w:right="73" w:firstLine="708"/>
      </w:pPr>
      <w:r>
        <w:t>Затвердити склад конкурсної комісії для визначення суб’єкта господарювання по утр</w:t>
      </w:r>
      <w:r>
        <w:t xml:space="preserve">иманню та розвитку об’єктів благоустрою міста Глухова (додається).  </w:t>
      </w:r>
    </w:p>
    <w:p w:rsidR="000665C2" w:rsidRDefault="00B21399">
      <w:pPr>
        <w:numPr>
          <w:ilvl w:val="0"/>
          <w:numId w:val="1"/>
        </w:numPr>
        <w:ind w:right="73" w:firstLine="708"/>
      </w:pPr>
      <w:r>
        <w:lastRenderedPageBreak/>
        <w:t xml:space="preserve">Затвердити конкурсну документацію та порядок проведення конкурсу для визначення суб’єкта господарювання по утриманню та розвитку об’єктів благоустрою міста Глухова (додається).  </w:t>
      </w:r>
    </w:p>
    <w:p w:rsidR="000665C2" w:rsidRDefault="00B21399">
      <w:pPr>
        <w:numPr>
          <w:ilvl w:val="0"/>
          <w:numId w:val="1"/>
        </w:numPr>
        <w:ind w:right="73" w:firstLine="708"/>
      </w:pPr>
      <w:r>
        <w:t>Організа</w:t>
      </w:r>
      <w:r>
        <w:t xml:space="preserve">цію виконання цього рішення покласти на управління житлово-комунального господарства та містобудування міської </w:t>
      </w:r>
      <w:proofErr w:type="gramStart"/>
      <w:r>
        <w:t>ради  (</w:t>
      </w:r>
      <w:proofErr w:type="gramEnd"/>
      <w:r>
        <w:t xml:space="preserve">Сегеда М.Ю.), а контроль на заступника міського голови з питань діяльності виконавчих органів міської ради Вискуба О.І.  </w:t>
      </w:r>
    </w:p>
    <w:p w:rsidR="000665C2" w:rsidRDefault="00B21399">
      <w:pPr>
        <w:spacing w:after="0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0665C2" w:rsidRDefault="00B21399">
      <w:pPr>
        <w:spacing w:after="75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0665C2" w:rsidRDefault="00B21399">
      <w:pPr>
        <w:spacing w:after="11" w:line="270" w:lineRule="auto"/>
        <w:ind w:left="-5" w:right="0" w:hanging="10"/>
        <w:jc w:val="left"/>
      </w:pPr>
      <w:r>
        <w:rPr>
          <w:b/>
        </w:rPr>
        <w:t>Міський голо</w:t>
      </w:r>
      <w:r>
        <w:rPr>
          <w:b/>
        </w:rPr>
        <w:t xml:space="preserve">ва </w:t>
      </w:r>
      <w:r>
        <w:rPr>
          <w:b/>
        </w:rPr>
        <w:tab/>
        <w:t>М. Терещенко</w:t>
      </w:r>
      <w:bookmarkEnd w:id="0"/>
      <w:r>
        <w:rPr>
          <w:b/>
        </w:rPr>
        <w:t xml:space="preserve"> </w:t>
      </w:r>
      <w:r>
        <w:t xml:space="preserve">Додаток </w:t>
      </w:r>
    </w:p>
    <w:p w:rsidR="000665C2" w:rsidRDefault="00B21399">
      <w:pPr>
        <w:spacing w:after="9" w:line="255" w:lineRule="auto"/>
        <w:ind w:left="10" w:right="120" w:hanging="10"/>
        <w:jc w:val="right"/>
      </w:pPr>
      <w:r>
        <w:t xml:space="preserve">до рішення виконавчого комітету </w:t>
      </w:r>
    </w:p>
    <w:p w:rsidR="000665C2" w:rsidRDefault="00B21399">
      <w:pPr>
        <w:spacing w:after="9" w:line="255" w:lineRule="auto"/>
        <w:ind w:left="10" w:right="1071" w:hanging="10"/>
        <w:jc w:val="right"/>
      </w:pPr>
      <w:r>
        <w:t xml:space="preserve">_____________ № ______ </w:t>
      </w:r>
    </w:p>
    <w:p w:rsidR="000665C2" w:rsidRDefault="00B21399">
      <w:pPr>
        <w:spacing w:after="0" w:line="259" w:lineRule="auto"/>
        <w:ind w:right="10" w:firstLine="0"/>
        <w:jc w:val="center"/>
      </w:pPr>
      <w:r>
        <w:rPr>
          <w:b/>
        </w:rPr>
        <w:t xml:space="preserve"> </w:t>
      </w:r>
    </w:p>
    <w:p w:rsidR="000665C2" w:rsidRDefault="00B21399">
      <w:pPr>
        <w:spacing w:after="0" w:line="259" w:lineRule="auto"/>
        <w:ind w:right="10" w:firstLine="0"/>
        <w:jc w:val="center"/>
      </w:pPr>
      <w:r>
        <w:rPr>
          <w:b/>
        </w:rPr>
        <w:t xml:space="preserve"> </w:t>
      </w:r>
    </w:p>
    <w:p w:rsidR="000665C2" w:rsidRDefault="00B21399">
      <w:pPr>
        <w:pStyle w:val="2"/>
        <w:ind w:right="0"/>
      </w:pPr>
      <w:r>
        <w:t xml:space="preserve">Перелік об’єктів благоустрою, на які оголошений конкурс для визначення суб’єкта господарювання по їх утриманню та розвитку по місту Глухову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22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numPr>
          <w:ilvl w:val="0"/>
          <w:numId w:val="2"/>
        </w:numPr>
        <w:ind w:right="73" w:hanging="281"/>
      </w:pPr>
      <w:r>
        <w:t xml:space="preserve">Пляж на Скоропадському </w:t>
      </w:r>
      <w:r>
        <w:t xml:space="preserve">озері перша черга. </w:t>
      </w:r>
    </w:p>
    <w:p w:rsidR="000665C2" w:rsidRDefault="00B21399">
      <w:pPr>
        <w:numPr>
          <w:ilvl w:val="0"/>
          <w:numId w:val="2"/>
        </w:numPr>
        <w:spacing w:after="205"/>
        <w:ind w:right="73" w:hanging="281"/>
      </w:pPr>
      <w:r>
        <w:t xml:space="preserve">Пляж на Скоропадському озері друга черга.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34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11" w:line="270" w:lineRule="auto"/>
        <w:ind w:left="-5" w:right="0" w:hanging="10"/>
        <w:jc w:val="left"/>
      </w:pPr>
      <w:r>
        <w:rPr>
          <w:b/>
        </w:rPr>
        <w:t xml:space="preserve">Керуюча справами виконавчого  </w:t>
      </w:r>
    </w:p>
    <w:p w:rsidR="000665C2" w:rsidRDefault="00B21399">
      <w:pPr>
        <w:tabs>
          <w:tab w:val="right" w:pos="9720"/>
        </w:tabs>
        <w:spacing w:after="11" w:line="270" w:lineRule="auto"/>
        <w:ind w:left="-15" w:right="0" w:firstLine="0"/>
        <w:jc w:val="left"/>
      </w:pPr>
      <w:r>
        <w:rPr>
          <w:b/>
        </w:rPr>
        <w:t xml:space="preserve">комітету міської ради </w:t>
      </w:r>
      <w:r>
        <w:rPr>
          <w:b/>
        </w:rPr>
        <w:tab/>
        <w:t xml:space="preserve">О.О. Гаврильченко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  <w:r>
        <w:br w:type="page"/>
      </w:r>
    </w:p>
    <w:p w:rsidR="000665C2" w:rsidRDefault="00B21399">
      <w:pPr>
        <w:spacing w:after="24" w:line="259" w:lineRule="auto"/>
        <w:ind w:left="3138" w:right="0" w:hanging="10"/>
        <w:jc w:val="center"/>
      </w:pPr>
      <w:r>
        <w:lastRenderedPageBreak/>
        <w:t xml:space="preserve">ЗАТВЕРДЖЕНО </w:t>
      </w:r>
    </w:p>
    <w:p w:rsidR="000665C2" w:rsidRDefault="00B21399">
      <w:pPr>
        <w:ind w:left="5401" w:right="73"/>
      </w:pPr>
      <w:r>
        <w:t xml:space="preserve">рішенням виконавчого комітету _____________ № ______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3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pStyle w:val="2"/>
        <w:ind w:right="78"/>
      </w:pPr>
      <w:r>
        <w:t xml:space="preserve">Склад </w:t>
      </w:r>
      <w:r>
        <w:t xml:space="preserve">конкурсної комісії для визначення суб’єкта господарювання по утриманню та розвитку об’єктів благоустрою міста Глухова  </w:t>
      </w:r>
    </w:p>
    <w:p w:rsidR="000665C2" w:rsidRDefault="00B21399">
      <w:pPr>
        <w:spacing w:after="0" w:line="259" w:lineRule="auto"/>
        <w:ind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691" w:type="dxa"/>
        <w:tblInd w:w="0" w:type="dxa"/>
        <w:tblCellMar>
          <w:top w:w="5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861"/>
        <w:gridCol w:w="4830"/>
      </w:tblGrid>
      <w:tr w:rsidR="000665C2">
        <w:trPr>
          <w:trHeight w:val="1080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</w:tcPr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 xml:space="preserve">1. Вискуб Олександр Іванович, 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 xml:space="preserve">заступник міського голови з питань діяльності виконавчих органів міської ради – голова комісії; </w:t>
            </w:r>
          </w:p>
        </w:tc>
      </w:tr>
      <w:tr w:rsidR="000665C2">
        <w:trPr>
          <w:trHeight w:val="1529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</w:tcPr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 xml:space="preserve">2. Сегеда Марія Юріївна, 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 xml:space="preserve">начальник управління житловокомунального господарства та містобудування міської ради - заступник голови комісії; </w:t>
            </w:r>
          </w:p>
        </w:tc>
      </w:tr>
      <w:tr w:rsidR="000665C2">
        <w:trPr>
          <w:trHeight w:val="1851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</w:tcPr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 xml:space="preserve">3. Пархоменко Роман Сергійович, 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>начальник відділу з житловокомунальних питань управління житлово-комунального госп</w:t>
            </w:r>
            <w:r>
              <w:t xml:space="preserve">одарства та містобудування міської ради - секретар комісії; </w:t>
            </w:r>
          </w:p>
        </w:tc>
      </w:tr>
      <w:tr w:rsidR="000665C2">
        <w:trPr>
          <w:trHeight w:val="1526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</w:tcPr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 xml:space="preserve">4. Данько Вероніка Віталіївна, 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65C2" w:rsidRDefault="00B21399">
            <w:pPr>
              <w:spacing w:after="27" w:line="257" w:lineRule="auto"/>
              <w:ind w:right="0" w:firstLine="0"/>
              <w:jc w:val="left"/>
            </w:pPr>
            <w:r>
              <w:t xml:space="preserve">начальник відділу комунальної власності та земельних відносин управління соціально-економічного </w:t>
            </w:r>
          </w:p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 xml:space="preserve">розвитку міської ради; </w:t>
            </w:r>
          </w:p>
        </w:tc>
      </w:tr>
      <w:tr w:rsidR="000665C2">
        <w:trPr>
          <w:trHeight w:val="1851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</w:tcPr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 xml:space="preserve">5. Ігнатенко Володимир Леонідович, 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 xml:space="preserve">головний спеціаліст з питань надзвичайних ситуацій та цивільного захисту населення управління житлово-комунального господарства та містобудування міської ради; </w:t>
            </w:r>
          </w:p>
        </w:tc>
      </w:tr>
      <w:tr w:rsidR="000665C2">
        <w:trPr>
          <w:trHeight w:val="562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 xml:space="preserve">6. Смирнова Тетяна Михайлівна, 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 xml:space="preserve">депутат міської ради (за згодою); </w:t>
            </w:r>
          </w:p>
        </w:tc>
      </w:tr>
      <w:tr w:rsidR="000665C2">
        <w:trPr>
          <w:trHeight w:val="1735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65C2" w:rsidRDefault="00B21399">
            <w:pPr>
              <w:spacing w:after="294" w:line="259" w:lineRule="auto"/>
              <w:ind w:right="0" w:firstLine="0"/>
              <w:jc w:val="left"/>
            </w:pPr>
            <w:r>
              <w:t>7</w:t>
            </w:r>
            <w:r>
              <w:t xml:space="preserve">. Хренов Олександр Олександрович, </w:t>
            </w:r>
          </w:p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  <w:p w:rsidR="000665C2" w:rsidRDefault="00B21399">
            <w:pPr>
              <w:spacing w:after="34" w:line="259" w:lineRule="auto"/>
              <w:ind w:right="0" w:firstLine="0"/>
              <w:jc w:val="left"/>
            </w:pPr>
            <w:r>
              <w:t xml:space="preserve"> </w:t>
            </w:r>
          </w:p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Керуюча справами виконавчого  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t xml:space="preserve">начальник відділу містобудування та архітектури міської ради.  </w:t>
            </w:r>
          </w:p>
        </w:tc>
      </w:tr>
      <w:tr w:rsidR="000665C2">
        <w:trPr>
          <w:trHeight w:val="316"/>
        </w:trPr>
        <w:tc>
          <w:tcPr>
            <w:tcW w:w="4861" w:type="dxa"/>
            <w:tcBorders>
              <w:top w:val="nil"/>
              <w:left w:val="nil"/>
              <w:bottom w:val="nil"/>
              <w:right w:val="nil"/>
            </w:tcBorders>
          </w:tcPr>
          <w:p w:rsidR="000665C2" w:rsidRDefault="00B21399">
            <w:pPr>
              <w:spacing w:after="0" w:line="259" w:lineRule="auto"/>
              <w:ind w:right="0" w:firstLine="0"/>
              <w:jc w:val="left"/>
            </w:pPr>
            <w:r>
              <w:rPr>
                <w:b/>
              </w:rPr>
              <w:t xml:space="preserve">комітету міської ради </w:t>
            </w:r>
          </w:p>
        </w:tc>
        <w:tc>
          <w:tcPr>
            <w:tcW w:w="4830" w:type="dxa"/>
            <w:tcBorders>
              <w:top w:val="nil"/>
              <w:left w:val="nil"/>
              <w:bottom w:val="nil"/>
              <w:right w:val="nil"/>
            </w:tcBorders>
          </w:tcPr>
          <w:p w:rsidR="000665C2" w:rsidRDefault="00B21399">
            <w:pPr>
              <w:spacing w:after="0" w:line="259" w:lineRule="auto"/>
              <w:ind w:right="111" w:firstLine="0"/>
              <w:jc w:val="right"/>
            </w:pPr>
            <w:r>
              <w:rPr>
                <w:b/>
              </w:rPr>
              <w:t xml:space="preserve">О.О. Гаврильченко </w:t>
            </w:r>
          </w:p>
        </w:tc>
      </w:tr>
    </w:tbl>
    <w:p w:rsidR="000665C2" w:rsidRDefault="00B21399">
      <w:pPr>
        <w:spacing w:after="24" w:line="259" w:lineRule="auto"/>
        <w:ind w:left="3138" w:right="0" w:hanging="10"/>
        <w:jc w:val="center"/>
      </w:pPr>
      <w:r>
        <w:t xml:space="preserve">ЗАТВЕРДЖЕНО </w:t>
      </w:r>
    </w:p>
    <w:p w:rsidR="000665C2" w:rsidRDefault="00B21399">
      <w:pPr>
        <w:spacing w:after="9" w:line="255" w:lineRule="auto"/>
        <w:ind w:left="10" w:right="475" w:hanging="10"/>
        <w:jc w:val="right"/>
      </w:pPr>
      <w:r>
        <w:lastRenderedPageBreak/>
        <w:t xml:space="preserve">рішенням виконавчого комітету </w:t>
      </w:r>
    </w:p>
    <w:p w:rsidR="000665C2" w:rsidRDefault="00B21399">
      <w:pPr>
        <w:ind w:left="5401" w:right="73"/>
      </w:pPr>
      <w:r>
        <w:t xml:space="preserve">_____________ № ______ </w:t>
      </w:r>
    </w:p>
    <w:p w:rsidR="000665C2" w:rsidRDefault="00B21399">
      <w:pPr>
        <w:spacing w:after="28" w:line="259" w:lineRule="auto"/>
        <w:ind w:right="10" w:firstLine="0"/>
        <w:jc w:val="center"/>
      </w:pPr>
      <w:r>
        <w:rPr>
          <w:b/>
        </w:rPr>
        <w:t xml:space="preserve"> </w:t>
      </w:r>
    </w:p>
    <w:p w:rsidR="000665C2" w:rsidRDefault="00B21399">
      <w:pPr>
        <w:pStyle w:val="2"/>
        <w:ind w:right="79"/>
      </w:pPr>
      <w:r>
        <w:t>КОНКУРСНА ДОКУМЕНТАЦІЯ</w:t>
      </w:r>
      <w:r>
        <w:rPr>
          <w:b w:val="0"/>
        </w:rPr>
        <w:t xml:space="preserve"> </w:t>
      </w:r>
      <w:r>
        <w:t>ТА ПОРЯДОК ОРГАНІЗАЦІЇ І ПРОВЕДЕННЯ КОНКУРСУ</w:t>
      </w:r>
      <w:r>
        <w:rPr>
          <w:b w:val="0"/>
        </w:rPr>
        <w:t xml:space="preserve"> </w:t>
      </w:r>
      <w:r>
        <w:t>для визначення суб’єкта господарювання по утриманню та розвитку об’єктів благоустрою міста Глухова</w:t>
      </w:r>
      <w:r>
        <w:rPr>
          <w:b w:val="0"/>
        </w:rPr>
        <w:t xml:space="preserve"> </w:t>
      </w:r>
    </w:p>
    <w:p w:rsidR="000665C2" w:rsidRDefault="00B21399">
      <w:pPr>
        <w:ind w:left="103" w:right="73"/>
      </w:pPr>
      <w:r>
        <w:t xml:space="preserve">ЗМІСТ </w:t>
      </w:r>
    </w:p>
    <w:p w:rsidR="000665C2" w:rsidRDefault="00B21399">
      <w:pPr>
        <w:numPr>
          <w:ilvl w:val="0"/>
          <w:numId w:val="3"/>
        </w:numPr>
        <w:ind w:right="73" w:hanging="281"/>
      </w:pPr>
      <w:r>
        <w:t xml:space="preserve">Загальна частина </w:t>
      </w:r>
    </w:p>
    <w:p w:rsidR="000665C2" w:rsidRDefault="00B21399">
      <w:pPr>
        <w:numPr>
          <w:ilvl w:val="1"/>
          <w:numId w:val="3"/>
        </w:numPr>
        <w:ind w:right="73"/>
      </w:pPr>
      <w:r>
        <w:t>Найменування, місцезнаходження, контактні телефони організатора</w:t>
      </w:r>
      <w:r>
        <w:t xml:space="preserve"> конкурсу. </w:t>
      </w:r>
    </w:p>
    <w:p w:rsidR="000665C2" w:rsidRDefault="00B21399">
      <w:pPr>
        <w:numPr>
          <w:ilvl w:val="1"/>
          <w:numId w:val="3"/>
        </w:numPr>
        <w:ind w:right="73"/>
      </w:pPr>
      <w:r>
        <w:t xml:space="preserve">Найменування та адреси об’єктів, відносно яких проводиться конкурс з утримання та розвитку. </w:t>
      </w:r>
    </w:p>
    <w:p w:rsidR="000665C2" w:rsidRDefault="00B21399">
      <w:pPr>
        <w:numPr>
          <w:ilvl w:val="1"/>
          <w:numId w:val="3"/>
        </w:numPr>
        <w:ind w:right="73"/>
      </w:pPr>
      <w:r>
        <w:t xml:space="preserve">Кваліфікаційні вимоги до учасника конкурсу. </w:t>
      </w:r>
    </w:p>
    <w:p w:rsidR="000665C2" w:rsidRDefault="00B21399">
      <w:pPr>
        <w:numPr>
          <w:ilvl w:val="1"/>
          <w:numId w:val="3"/>
        </w:numPr>
        <w:ind w:right="73"/>
      </w:pPr>
      <w:r>
        <w:t xml:space="preserve">Умови конкурсу. </w:t>
      </w:r>
    </w:p>
    <w:p w:rsidR="000665C2" w:rsidRDefault="00B21399">
      <w:pPr>
        <w:numPr>
          <w:ilvl w:val="1"/>
          <w:numId w:val="3"/>
        </w:numPr>
        <w:ind w:right="73"/>
      </w:pPr>
      <w:r>
        <w:t xml:space="preserve">Способи, місце та кінцевий строк подання конкурсних пропозицій. </w:t>
      </w:r>
    </w:p>
    <w:p w:rsidR="000665C2" w:rsidRDefault="00B21399">
      <w:pPr>
        <w:numPr>
          <w:ilvl w:val="1"/>
          <w:numId w:val="3"/>
        </w:numPr>
        <w:ind w:right="73"/>
      </w:pPr>
      <w:r>
        <w:t>Місце, день та час розкр</w:t>
      </w:r>
      <w:r>
        <w:t xml:space="preserve">иття конвертів з конкурсними пропозиціями. </w:t>
      </w:r>
    </w:p>
    <w:p w:rsidR="000665C2" w:rsidRDefault="00B21399">
      <w:pPr>
        <w:numPr>
          <w:ilvl w:val="1"/>
          <w:numId w:val="3"/>
        </w:numPr>
        <w:ind w:right="73"/>
      </w:pPr>
      <w:r>
        <w:t xml:space="preserve">Термін проведення робіт з утримання та розвитку об’єкта благоустрою. </w:t>
      </w:r>
    </w:p>
    <w:p w:rsidR="000665C2" w:rsidRDefault="00B21399">
      <w:pPr>
        <w:numPr>
          <w:ilvl w:val="1"/>
          <w:numId w:val="3"/>
        </w:numPr>
        <w:ind w:right="73"/>
      </w:pPr>
      <w:r>
        <w:t xml:space="preserve">Органи та особи, повноважені здійснювати зв'язок з учасниками конкурсу. </w:t>
      </w:r>
    </w:p>
    <w:p w:rsidR="000665C2" w:rsidRDefault="00B21399">
      <w:pPr>
        <w:numPr>
          <w:ilvl w:val="1"/>
          <w:numId w:val="3"/>
        </w:numPr>
        <w:ind w:right="73"/>
      </w:pPr>
      <w:r>
        <w:t xml:space="preserve">Вимоги до конкурсних пропозицій. </w:t>
      </w:r>
    </w:p>
    <w:p w:rsidR="000665C2" w:rsidRDefault="00B21399">
      <w:pPr>
        <w:numPr>
          <w:ilvl w:val="1"/>
          <w:numId w:val="3"/>
        </w:numPr>
        <w:ind w:right="73"/>
      </w:pPr>
      <w:r>
        <w:t>Обсяг робіт з утримання та розвитку</w:t>
      </w:r>
      <w:r>
        <w:t xml:space="preserve"> об’єкта благоустрою. </w:t>
      </w:r>
    </w:p>
    <w:p w:rsidR="000665C2" w:rsidRDefault="00B21399">
      <w:pPr>
        <w:numPr>
          <w:ilvl w:val="1"/>
          <w:numId w:val="3"/>
        </w:numPr>
        <w:ind w:right="73"/>
      </w:pPr>
      <w:r>
        <w:t xml:space="preserve">Вимоги стосовно якості робіт з утримання та розвитку об’єкта благоустрою. </w:t>
      </w:r>
    </w:p>
    <w:p w:rsidR="000665C2" w:rsidRDefault="00B21399">
      <w:pPr>
        <w:numPr>
          <w:ilvl w:val="1"/>
          <w:numId w:val="3"/>
        </w:numPr>
        <w:ind w:right="73"/>
      </w:pPr>
      <w:r>
        <w:t xml:space="preserve">Кількісний склад об’єкта благоустрою. </w:t>
      </w:r>
    </w:p>
    <w:p w:rsidR="000665C2" w:rsidRDefault="00B21399">
      <w:pPr>
        <w:numPr>
          <w:ilvl w:val="1"/>
          <w:numId w:val="3"/>
        </w:numPr>
        <w:ind w:right="73"/>
      </w:pPr>
      <w:r>
        <w:t xml:space="preserve">Вимоги до оформлення конкурсної пропозиції. </w:t>
      </w:r>
    </w:p>
    <w:p w:rsidR="000665C2" w:rsidRDefault="00B21399">
      <w:pPr>
        <w:numPr>
          <w:ilvl w:val="1"/>
          <w:numId w:val="3"/>
        </w:numPr>
        <w:ind w:right="73"/>
      </w:pPr>
      <w:r>
        <w:t xml:space="preserve">Критерії оцінки конкурсних пропозицій.  </w:t>
      </w:r>
    </w:p>
    <w:p w:rsidR="000665C2" w:rsidRDefault="00B21399">
      <w:pPr>
        <w:ind w:left="103" w:right="73"/>
      </w:pPr>
      <w:r>
        <w:t xml:space="preserve">Додаток 1. Заявка на участь у </w:t>
      </w:r>
      <w:r>
        <w:t xml:space="preserve">конкурсі. </w:t>
      </w:r>
    </w:p>
    <w:p w:rsidR="000665C2" w:rsidRDefault="00B21399">
      <w:pPr>
        <w:ind w:left="103" w:right="73"/>
      </w:pPr>
      <w:r>
        <w:t xml:space="preserve">Додаток 2. Документи, що підтверджують відповідність учасника. кваліфікаційним вимогам. </w:t>
      </w:r>
    </w:p>
    <w:p w:rsidR="000665C2" w:rsidRDefault="00B21399">
      <w:pPr>
        <w:ind w:left="103" w:right="73"/>
      </w:pPr>
      <w:r>
        <w:t xml:space="preserve">Додаток 3. Проект договору про виконання робіт з утримання та розвитку об’єкта благоустрою. </w:t>
      </w:r>
    </w:p>
    <w:p w:rsidR="000665C2" w:rsidRDefault="00B21399">
      <w:pPr>
        <w:ind w:left="103" w:right="73"/>
      </w:pPr>
      <w:r>
        <w:t>Додаток 4. Склад об’єкта благоустрою – Пляж на Скоропадському о</w:t>
      </w:r>
      <w:r>
        <w:t xml:space="preserve">зері перша черга. </w:t>
      </w:r>
    </w:p>
    <w:p w:rsidR="000665C2" w:rsidRDefault="00B21399">
      <w:pPr>
        <w:ind w:left="103" w:right="73"/>
      </w:pPr>
      <w:r>
        <w:t xml:space="preserve">Додаток 5. Склад об’єкта благоустрою – Пляж на Скоропадському озері друга черга. </w:t>
      </w:r>
    </w:p>
    <w:p w:rsidR="000665C2" w:rsidRDefault="00B21399">
      <w:pPr>
        <w:ind w:left="103" w:right="73"/>
      </w:pPr>
      <w:r>
        <w:t xml:space="preserve">Додаток 6. Схема об’єкта благоустрою – Пляж на Скоропадському озері перша черга. </w:t>
      </w:r>
    </w:p>
    <w:p w:rsidR="000665C2" w:rsidRDefault="00B21399">
      <w:pPr>
        <w:ind w:left="103" w:right="73"/>
      </w:pPr>
      <w:r>
        <w:t>Додаток 7. Схема об’єкта благоустрою – Пляж на Скоропадському озері друга</w:t>
      </w:r>
      <w:r>
        <w:t xml:space="preserve"> черга. </w:t>
      </w:r>
    </w:p>
    <w:p w:rsidR="000665C2" w:rsidRDefault="00B21399">
      <w:pPr>
        <w:spacing w:after="52" w:line="230" w:lineRule="auto"/>
        <w:ind w:right="9580" w:firstLine="0"/>
        <w:jc w:val="left"/>
      </w:pPr>
      <w:r>
        <w:t xml:space="preserve">  </w:t>
      </w:r>
      <w:r>
        <w:rPr>
          <w:b/>
        </w:rPr>
        <w:t xml:space="preserve"> </w:t>
      </w:r>
    </w:p>
    <w:p w:rsidR="000665C2" w:rsidRDefault="00B21399">
      <w:pPr>
        <w:spacing w:after="11" w:line="270" w:lineRule="auto"/>
        <w:ind w:left="-5" w:right="0" w:hanging="10"/>
        <w:jc w:val="left"/>
      </w:pPr>
      <w:r>
        <w:rPr>
          <w:b/>
        </w:rPr>
        <w:lastRenderedPageBreak/>
        <w:t xml:space="preserve">Керуюча справами виконавчого  </w:t>
      </w:r>
    </w:p>
    <w:p w:rsidR="000665C2" w:rsidRDefault="00B21399">
      <w:pPr>
        <w:tabs>
          <w:tab w:val="right" w:pos="9720"/>
        </w:tabs>
        <w:spacing w:after="11" w:line="270" w:lineRule="auto"/>
        <w:ind w:left="-15" w:right="0" w:firstLine="0"/>
        <w:jc w:val="left"/>
      </w:pPr>
      <w:r>
        <w:rPr>
          <w:b/>
        </w:rPr>
        <w:t xml:space="preserve">комітету міської ради </w:t>
      </w:r>
      <w:r>
        <w:rPr>
          <w:b/>
        </w:rPr>
        <w:tab/>
        <w:t xml:space="preserve">О.О. Гаврильченко </w:t>
      </w:r>
    </w:p>
    <w:p w:rsidR="000665C2" w:rsidRDefault="00B21399">
      <w:pPr>
        <w:pStyle w:val="1"/>
        <w:ind w:right="90"/>
      </w:pPr>
      <w:r>
        <w:t>ГЛУХІВСЬКА МІСЬКА РАДА СУМСЬКОЇ ОБЛАСТІ</w:t>
      </w:r>
      <w:r>
        <w:rPr>
          <w:sz w:val="28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rPr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rPr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rPr>
          <w:sz w:val="32"/>
        </w:rPr>
        <w:t xml:space="preserve"> </w:t>
      </w:r>
    </w:p>
    <w:p w:rsidR="000665C2" w:rsidRDefault="00B21399">
      <w:pPr>
        <w:spacing w:after="67" w:line="259" w:lineRule="auto"/>
        <w:ind w:left="1512" w:right="0" w:firstLine="0"/>
        <w:jc w:val="center"/>
      </w:pPr>
      <w:r>
        <w:t xml:space="preserve"> </w:t>
      </w:r>
    </w:p>
    <w:p w:rsidR="000665C2" w:rsidRDefault="00B21399">
      <w:pPr>
        <w:spacing w:after="30" w:line="259" w:lineRule="auto"/>
        <w:ind w:left="2706" w:right="0" w:hanging="10"/>
        <w:jc w:val="center"/>
      </w:pPr>
      <w:r>
        <w:rPr>
          <w:sz w:val="32"/>
        </w:rPr>
        <w:t xml:space="preserve">ЗАТВЕРДЖЕНО </w:t>
      </w:r>
    </w:p>
    <w:p w:rsidR="000665C2" w:rsidRDefault="00B21399">
      <w:pPr>
        <w:spacing w:line="269" w:lineRule="auto"/>
        <w:ind w:left="5036" w:right="0" w:hanging="10"/>
        <w:jc w:val="left"/>
      </w:pPr>
      <w:r>
        <w:rPr>
          <w:sz w:val="32"/>
        </w:rPr>
        <w:t xml:space="preserve">рішення виконавчого </w:t>
      </w:r>
      <w:proofErr w:type="gramStart"/>
      <w:r>
        <w:rPr>
          <w:sz w:val="32"/>
        </w:rPr>
        <w:t>комітету  міської</w:t>
      </w:r>
      <w:proofErr w:type="gramEnd"/>
      <w:r>
        <w:rPr>
          <w:sz w:val="32"/>
        </w:rPr>
        <w:t xml:space="preserve"> ради </w:t>
      </w:r>
    </w:p>
    <w:p w:rsidR="000665C2" w:rsidRDefault="00B21399">
      <w:pPr>
        <w:spacing w:line="269" w:lineRule="auto"/>
        <w:ind w:left="5036" w:right="0" w:hanging="10"/>
        <w:jc w:val="left"/>
      </w:pPr>
      <w:r>
        <w:rPr>
          <w:sz w:val="32"/>
        </w:rPr>
        <w:t xml:space="preserve">________________2017 р № ___ </w:t>
      </w:r>
    </w:p>
    <w:p w:rsidR="000665C2" w:rsidRDefault="00B21399">
      <w:pPr>
        <w:spacing w:after="0" w:line="259" w:lineRule="auto"/>
        <w:ind w:left="2706" w:right="193" w:hanging="10"/>
        <w:jc w:val="center"/>
      </w:pPr>
      <w:r>
        <w:rPr>
          <w:sz w:val="32"/>
        </w:rPr>
        <w:t xml:space="preserve">Міський голова </w:t>
      </w:r>
    </w:p>
    <w:p w:rsidR="000665C2" w:rsidRDefault="00B21399">
      <w:pPr>
        <w:spacing w:line="269" w:lineRule="auto"/>
        <w:ind w:left="5036" w:right="0" w:hanging="10"/>
        <w:jc w:val="left"/>
      </w:pPr>
      <w:r>
        <w:rPr>
          <w:sz w:val="32"/>
        </w:rPr>
        <w:t>_______________ М.</w:t>
      </w:r>
      <w:r>
        <w:rPr>
          <w:sz w:val="32"/>
        </w:rPr>
        <w:t xml:space="preserve"> Терещенко</w:t>
      </w:r>
      <w: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rPr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right"/>
      </w:pPr>
      <w:r>
        <w:rPr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right"/>
      </w:pPr>
      <w:r>
        <w:rPr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right"/>
      </w:pPr>
      <w:r>
        <w:rPr>
          <w:sz w:val="32"/>
        </w:rPr>
        <w:t xml:space="preserve"> </w:t>
      </w:r>
    </w:p>
    <w:p w:rsidR="000665C2" w:rsidRDefault="00B21399">
      <w:pPr>
        <w:spacing w:after="42" w:line="259" w:lineRule="auto"/>
        <w:ind w:right="0" w:firstLine="0"/>
        <w:jc w:val="right"/>
      </w:pPr>
      <w:r>
        <w:rPr>
          <w:sz w:val="32"/>
        </w:rPr>
        <w:t xml:space="preserve"> </w:t>
      </w:r>
    </w:p>
    <w:p w:rsidR="000665C2" w:rsidRDefault="00B21399">
      <w:pPr>
        <w:pStyle w:val="1"/>
      </w:pPr>
      <w:r>
        <w:t xml:space="preserve">КОНКУРСНА ДОКУМЕНТАЦІЯ </w:t>
      </w:r>
    </w:p>
    <w:p w:rsidR="000665C2" w:rsidRDefault="00B21399">
      <w:pPr>
        <w:spacing w:after="25" w:line="281" w:lineRule="auto"/>
        <w:ind w:left="492" w:right="0" w:firstLine="7"/>
        <w:jc w:val="left"/>
      </w:pPr>
      <w:r>
        <w:rPr>
          <w:b/>
          <w:sz w:val="32"/>
        </w:rPr>
        <w:t xml:space="preserve">для визначення суб’єкта господарювання по утриманню та розвитку об’єктів благоустрою, на які оголошений конкурс  </w:t>
      </w:r>
    </w:p>
    <w:p w:rsidR="000665C2" w:rsidRDefault="00B21399">
      <w:pPr>
        <w:spacing w:after="23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0665C2" w:rsidRDefault="00B21399">
      <w:pPr>
        <w:spacing w:after="31" w:line="259" w:lineRule="auto"/>
        <w:ind w:right="10" w:firstLine="0"/>
        <w:jc w:val="center"/>
      </w:pPr>
      <w:r>
        <w:rPr>
          <w:b/>
        </w:rPr>
        <w:t xml:space="preserve"> </w:t>
      </w:r>
    </w:p>
    <w:p w:rsidR="000665C2" w:rsidRDefault="00B21399">
      <w:pPr>
        <w:numPr>
          <w:ilvl w:val="0"/>
          <w:numId w:val="4"/>
        </w:numPr>
        <w:spacing w:after="11" w:line="270" w:lineRule="auto"/>
        <w:ind w:right="0" w:hanging="348"/>
        <w:jc w:val="left"/>
      </w:pPr>
      <w:r>
        <w:rPr>
          <w:b/>
        </w:rPr>
        <w:t xml:space="preserve">Пляж на Скоропадському озері перша черга. </w:t>
      </w:r>
    </w:p>
    <w:p w:rsidR="000665C2" w:rsidRDefault="00B21399">
      <w:pPr>
        <w:numPr>
          <w:ilvl w:val="0"/>
          <w:numId w:val="4"/>
        </w:numPr>
        <w:spacing w:after="11" w:line="270" w:lineRule="auto"/>
        <w:ind w:right="0" w:hanging="348"/>
        <w:jc w:val="left"/>
      </w:pPr>
      <w:r>
        <w:rPr>
          <w:b/>
        </w:rPr>
        <w:t xml:space="preserve">Пляж на Скоропадському озері друга черга. </w:t>
      </w:r>
    </w:p>
    <w:p w:rsidR="000665C2" w:rsidRDefault="00B21399">
      <w:pPr>
        <w:spacing w:after="0" w:line="259" w:lineRule="auto"/>
        <w:ind w:right="10" w:firstLine="0"/>
        <w:jc w:val="center"/>
      </w:pPr>
      <w:r>
        <w:rPr>
          <w:b/>
        </w:rPr>
        <w:t xml:space="preserve"> </w:t>
      </w:r>
    </w:p>
    <w:p w:rsidR="000665C2" w:rsidRDefault="00B21399">
      <w:pPr>
        <w:spacing w:after="0" w:line="259" w:lineRule="auto"/>
        <w:ind w:right="10" w:firstLine="0"/>
        <w:jc w:val="center"/>
      </w:pPr>
      <w:r>
        <w:rPr>
          <w:b/>
        </w:rPr>
        <w:t xml:space="preserve"> </w:t>
      </w:r>
    </w:p>
    <w:p w:rsidR="000665C2" w:rsidRDefault="00B21399">
      <w:pPr>
        <w:spacing w:after="11" w:line="259" w:lineRule="auto"/>
        <w:ind w:right="10" w:firstLine="0"/>
        <w:jc w:val="center"/>
      </w:pPr>
      <w:r>
        <w:rPr>
          <w:b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0665C2" w:rsidRDefault="00B21399">
      <w:pPr>
        <w:spacing w:after="0" w:line="259" w:lineRule="auto"/>
        <w:ind w:right="0" w:firstLine="0"/>
        <w:jc w:val="center"/>
      </w:pPr>
      <w:r>
        <w:rPr>
          <w:b/>
          <w:sz w:val="32"/>
        </w:rPr>
        <w:lastRenderedPageBreak/>
        <w:t xml:space="preserve"> </w:t>
      </w:r>
    </w:p>
    <w:p w:rsidR="000665C2" w:rsidRDefault="00B21399">
      <w:pPr>
        <w:spacing w:after="14" w:line="259" w:lineRule="auto"/>
        <w:ind w:right="0" w:firstLine="0"/>
        <w:jc w:val="center"/>
      </w:pPr>
      <w:r>
        <w:rPr>
          <w:b/>
          <w:sz w:val="32"/>
        </w:rPr>
        <w:t xml:space="preserve"> </w:t>
      </w:r>
    </w:p>
    <w:p w:rsidR="000665C2" w:rsidRDefault="00B21399">
      <w:pPr>
        <w:pStyle w:val="1"/>
        <w:ind w:right="79"/>
      </w:pPr>
      <w:r>
        <w:t xml:space="preserve">м. Глухів – 2017 </w:t>
      </w:r>
    </w:p>
    <w:p w:rsidR="000665C2" w:rsidRDefault="00B21399">
      <w:pPr>
        <w:spacing w:after="0" w:line="259" w:lineRule="auto"/>
        <w:ind w:right="10" w:firstLine="0"/>
        <w:jc w:val="center"/>
      </w:pPr>
      <w:r>
        <w:rPr>
          <w:b/>
        </w:rPr>
        <w:t xml:space="preserve"> </w:t>
      </w:r>
    </w:p>
    <w:p w:rsidR="000665C2" w:rsidRDefault="00B21399">
      <w:pPr>
        <w:pStyle w:val="2"/>
        <w:ind w:right="77"/>
      </w:pPr>
      <w:r>
        <w:t xml:space="preserve">КОНКУРСНА ДОКУМЕНТАЦІЯ </w:t>
      </w:r>
    </w:p>
    <w:p w:rsidR="000665C2" w:rsidRDefault="00B21399">
      <w:pPr>
        <w:spacing w:after="53" w:line="270" w:lineRule="auto"/>
        <w:ind w:left="2537" w:right="0" w:hanging="2115"/>
        <w:jc w:val="left"/>
      </w:pPr>
      <w:r>
        <w:rPr>
          <w:b/>
        </w:rPr>
        <w:t xml:space="preserve">для визначення суб’єкта господарювання по утриманню та розвитку об’єктів благоустрою міста Глухова </w:t>
      </w:r>
    </w:p>
    <w:p w:rsidR="000665C2" w:rsidRDefault="00B21399">
      <w:pPr>
        <w:spacing w:after="29" w:line="259" w:lineRule="auto"/>
        <w:ind w:right="0" w:firstLine="0"/>
        <w:jc w:val="left"/>
      </w:pPr>
      <w:r>
        <w:rPr>
          <w:b/>
        </w:rPr>
        <w:t xml:space="preserve"> </w:t>
      </w:r>
    </w:p>
    <w:p w:rsidR="000665C2" w:rsidRDefault="00B21399">
      <w:pPr>
        <w:numPr>
          <w:ilvl w:val="0"/>
          <w:numId w:val="5"/>
        </w:numPr>
        <w:spacing w:after="11" w:line="270" w:lineRule="auto"/>
        <w:ind w:left="1001" w:right="0" w:hanging="281"/>
        <w:jc w:val="left"/>
      </w:pPr>
      <w:r>
        <w:rPr>
          <w:b/>
        </w:rPr>
        <w:t xml:space="preserve">ЗАГАЛЬНА ЧАСТИНА </w:t>
      </w:r>
    </w:p>
    <w:p w:rsidR="000665C2" w:rsidRDefault="00B21399">
      <w:pPr>
        <w:spacing w:after="22" w:line="259" w:lineRule="auto"/>
        <w:ind w:left="720" w:right="0" w:firstLine="0"/>
        <w:jc w:val="left"/>
      </w:pPr>
      <w:r>
        <w:t xml:space="preserve"> </w:t>
      </w:r>
    </w:p>
    <w:p w:rsidR="000665C2" w:rsidRDefault="00B21399">
      <w:pPr>
        <w:numPr>
          <w:ilvl w:val="1"/>
          <w:numId w:val="5"/>
        </w:numPr>
        <w:ind w:right="36" w:firstLine="720"/>
        <w:jc w:val="left"/>
      </w:pPr>
      <w:r>
        <w:t xml:space="preserve">Керуючись Законами України «Про благоустрій населених пунктів», </w:t>
      </w:r>
      <w:r>
        <w:t>«Про місцеве самоврядування в Україні», Положенням про порядок конкурсного відбору підприємств з утримання об’єктів благоустрою населених пунктів, затвердженого наказом Державного комітету України з питань житлово-комунального господарства від 11 листопада</w:t>
      </w:r>
      <w:r>
        <w:t xml:space="preserve"> 2005 року № 160, виконавчий комітет Глухівської міської ради оголошує конкурс на визначення суб’єкта господарювання по утриманню та розвитку об’єктів благоустрою згідно затвердженого переліку (додаток 1 до рішення виконкому) згідно з процедурами та умовам</w:t>
      </w:r>
      <w:r>
        <w:t xml:space="preserve">и, визначеними у цій конкурсній документації.  </w:t>
      </w:r>
    </w:p>
    <w:p w:rsidR="000665C2" w:rsidRDefault="00B21399">
      <w:pPr>
        <w:ind w:left="-15" w:right="73" w:firstLine="720"/>
      </w:pPr>
      <w:r>
        <w:t xml:space="preserve">До конкурсної документації входять зразки документів та інші інформаційні матеріали для претендентів (додатки 1-5).  </w:t>
      </w:r>
    </w:p>
    <w:p w:rsidR="000665C2" w:rsidRDefault="00B21399">
      <w:pPr>
        <w:spacing w:after="21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0665C2" w:rsidRDefault="00B21399">
      <w:pPr>
        <w:numPr>
          <w:ilvl w:val="1"/>
          <w:numId w:val="5"/>
        </w:numPr>
        <w:ind w:right="36" w:firstLine="720"/>
        <w:jc w:val="left"/>
      </w:pPr>
      <w:r>
        <w:rPr>
          <w:b/>
        </w:rPr>
        <w:t>Організатор конкурсу</w:t>
      </w:r>
      <w:r>
        <w:t xml:space="preserve"> – управління житлово-комунального господарства та містобудування Гл</w:t>
      </w:r>
      <w:r>
        <w:t xml:space="preserve">ухівської міської ради, м. </w:t>
      </w:r>
      <w:proofErr w:type="gramStart"/>
      <w:r>
        <w:t>Глухів,  вул</w:t>
      </w:r>
      <w:proofErr w:type="gramEnd"/>
      <w:r>
        <w:t xml:space="preserve">. Спаська, 15, тел. 2-25-02.  </w:t>
      </w:r>
    </w:p>
    <w:p w:rsidR="000665C2" w:rsidRDefault="00B21399">
      <w:pPr>
        <w:spacing w:after="0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0665C2" w:rsidRDefault="00B21399">
      <w:pPr>
        <w:numPr>
          <w:ilvl w:val="1"/>
          <w:numId w:val="5"/>
        </w:numPr>
        <w:spacing w:after="11" w:line="270" w:lineRule="auto"/>
        <w:ind w:right="36" w:firstLine="720"/>
        <w:jc w:val="left"/>
      </w:pPr>
      <w:r>
        <w:rPr>
          <w:b/>
        </w:rPr>
        <w:t xml:space="preserve">Найменування та адреса об’єктів, відносно яких проводиться конкурс з їх утримання та </w:t>
      </w:r>
      <w:proofErr w:type="gramStart"/>
      <w:r>
        <w:rPr>
          <w:b/>
        </w:rPr>
        <w:t>розвитку :</w:t>
      </w:r>
      <w:proofErr w:type="gramEnd"/>
      <w:r>
        <w:rPr>
          <w:b/>
        </w:rPr>
        <w:t xml:space="preserve"> </w:t>
      </w:r>
    </w:p>
    <w:p w:rsidR="000665C2" w:rsidRDefault="00B21399">
      <w:pPr>
        <w:numPr>
          <w:ilvl w:val="2"/>
          <w:numId w:val="5"/>
        </w:numPr>
        <w:ind w:right="73" w:firstLine="720"/>
      </w:pPr>
      <w:r>
        <w:t>Об’єкт благоустрою – пляж на Скоропадському озері перша черга.  1.3.2. Об’єкт благоустр</w:t>
      </w:r>
      <w:r>
        <w:t xml:space="preserve">ою – пляж на Скоропадському озері друга черга. </w:t>
      </w:r>
    </w:p>
    <w:p w:rsidR="000665C2" w:rsidRDefault="00B21399">
      <w:pPr>
        <w:spacing w:after="26" w:line="259" w:lineRule="auto"/>
        <w:ind w:left="720" w:right="0" w:firstLine="0"/>
        <w:jc w:val="left"/>
      </w:pPr>
      <w:r>
        <w:t xml:space="preserve"> </w:t>
      </w:r>
    </w:p>
    <w:p w:rsidR="000665C2" w:rsidRDefault="00B21399">
      <w:pPr>
        <w:numPr>
          <w:ilvl w:val="1"/>
          <w:numId w:val="5"/>
        </w:numPr>
        <w:spacing w:after="11" w:line="270" w:lineRule="auto"/>
        <w:ind w:right="36" w:firstLine="720"/>
        <w:jc w:val="left"/>
      </w:pPr>
      <w:r>
        <w:rPr>
          <w:b/>
        </w:rPr>
        <w:t xml:space="preserve">Кваліфікаційні вимоги. </w:t>
      </w:r>
    </w:p>
    <w:p w:rsidR="000665C2" w:rsidRDefault="00B21399">
      <w:pPr>
        <w:numPr>
          <w:ilvl w:val="2"/>
          <w:numId w:val="5"/>
        </w:numPr>
        <w:ind w:right="73" w:firstLine="720"/>
      </w:pPr>
      <w:r>
        <w:t xml:space="preserve">Учасник подає, як частину його пропозицій, документи, що підтверджують відповідність учасника встановленим кваліфікаційним вимогам згідно з додатком 2 до конкурсної документації.  </w:t>
      </w:r>
    </w:p>
    <w:p w:rsidR="000665C2" w:rsidRDefault="00B21399">
      <w:pPr>
        <w:numPr>
          <w:ilvl w:val="2"/>
          <w:numId w:val="5"/>
        </w:numPr>
        <w:ind w:right="73" w:firstLine="720"/>
      </w:pPr>
      <w:r>
        <w:lastRenderedPageBreak/>
        <w:t xml:space="preserve">Документальне підтвердження кваліфікації учасника для виконання Договору, у випадку визначення переможцем його конкурсної пропозиції, повинно підтвердити те, що:  </w:t>
      </w:r>
    </w:p>
    <w:p w:rsidR="000665C2" w:rsidRDefault="00B21399">
      <w:pPr>
        <w:ind w:left="720" w:right="73"/>
      </w:pPr>
      <w:r>
        <w:t xml:space="preserve">a) учасник зареєстрований як суб’єкт господарювання;  </w:t>
      </w:r>
    </w:p>
    <w:p w:rsidR="000665C2" w:rsidRDefault="00B21399">
      <w:pPr>
        <w:ind w:left="720" w:right="73"/>
      </w:pPr>
      <w:r>
        <w:t>б) учасник не має заборгованості з об</w:t>
      </w:r>
      <w:r>
        <w:t xml:space="preserve">ов’язкових платежів (податки, </w:t>
      </w:r>
    </w:p>
    <w:p w:rsidR="000665C2" w:rsidRDefault="00B21399">
      <w:pPr>
        <w:ind w:left="-15" w:right="73"/>
      </w:pPr>
      <w:r>
        <w:t xml:space="preserve">збори, відрахування у фонди тощо);  </w:t>
      </w:r>
    </w:p>
    <w:p w:rsidR="000665C2" w:rsidRDefault="00B21399">
      <w:pPr>
        <w:ind w:left="720" w:right="73"/>
      </w:pPr>
      <w:r>
        <w:t xml:space="preserve">в) в учасника відсутня прострочена заборгованість за кредитами та </w:t>
      </w:r>
    </w:p>
    <w:p w:rsidR="000665C2" w:rsidRDefault="00B21399">
      <w:pPr>
        <w:ind w:left="-15" w:right="73"/>
      </w:pPr>
      <w:r>
        <w:t xml:space="preserve">виплаченими відсотками.  </w:t>
      </w:r>
    </w:p>
    <w:p w:rsidR="000665C2" w:rsidRDefault="00B21399">
      <w:pPr>
        <w:ind w:left="-15" w:right="73" w:firstLine="720"/>
      </w:pPr>
      <w:r>
        <w:t>1.4.3. Комісія має право запросити від будь-якого учасника конкурсу повторне підтвердження відп</w:t>
      </w:r>
      <w:r>
        <w:t xml:space="preserve">овідності його кваліфікаційним та іншим вимогам чи звернутися за підтвердженням такої інформації до державних органів.  </w:t>
      </w:r>
    </w:p>
    <w:p w:rsidR="000665C2" w:rsidRDefault="00B21399">
      <w:pPr>
        <w:ind w:left="-15" w:right="73" w:firstLine="720"/>
      </w:pPr>
      <w:r>
        <w:t xml:space="preserve">1.4.4. У разі відмови учасника надати таке підтвердження чи одержання достовірної інформації щодо його невідповідності кваліфікаційним </w:t>
      </w:r>
      <w:r>
        <w:t xml:space="preserve">вимогам, встановленим в цій конкурсній документації, комісія визначає переможця конкурсу серед тих учасників, які залишились. </w:t>
      </w:r>
    </w:p>
    <w:p w:rsidR="000665C2" w:rsidRDefault="00B21399">
      <w:pPr>
        <w:ind w:left="-15" w:right="73" w:firstLine="720"/>
      </w:pPr>
      <w:r>
        <w:t xml:space="preserve">Учасники повинні відповідати кваліфікаційним вимогам, визначеним у даному розділі та додатках.  </w:t>
      </w:r>
    </w:p>
    <w:p w:rsidR="000665C2" w:rsidRDefault="00B21399">
      <w:pPr>
        <w:spacing w:after="34" w:line="259" w:lineRule="auto"/>
        <w:ind w:left="720" w:right="0" w:firstLine="0"/>
        <w:jc w:val="left"/>
      </w:pPr>
      <w:r>
        <w:t xml:space="preserve"> </w:t>
      </w:r>
    </w:p>
    <w:p w:rsidR="000665C2" w:rsidRDefault="00B21399">
      <w:pPr>
        <w:spacing w:after="11" w:line="270" w:lineRule="auto"/>
        <w:ind w:left="730" w:right="0" w:hanging="10"/>
        <w:jc w:val="left"/>
      </w:pPr>
      <w:r>
        <w:rPr>
          <w:b/>
        </w:rPr>
        <w:t>1.5. Умови для проведення конк</w:t>
      </w:r>
      <w:r>
        <w:rPr>
          <w:b/>
        </w:rPr>
        <w:t xml:space="preserve">урсу. </w:t>
      </w:r>
    </w:p>
    <w:p w:rsidR="000665C2" w:rsidRDefault="00B21399">
      <w:pPr>
        <w:ind w:left="-15" w:right="73" w:firstLine="720"/>
      </w:pPr>
      <w:r>
        <w:t xml:space="preserve">1.5.1. Цим конкурсом передбачається, що учасник повинен здійснювати утримання та розвиток об’єкта благоустрою.  </w:t>
      </w:r>
    </w:p>
    <w:p w:rsidR="000665C2" w:rsidRDefault="00B21399">
      <w:pPr>
        <w:ind w:left="-15" w:right="73" w:firstLine="720"/>
      </w:pPr>
      <w:r>
        <w:t xml:space="preserve">1.5.2. Умовою цього конкурсу є те, що учасниками є фізичні чи юридичні особи-резиденти, які підтвердили намір взяти участь у конкурсі і </w:t>
      </w:r>
      <w:r>
        <w:t xml:space="preserve">подають чи подали конкурсну пропозицію. Кожен учасник подає свої конкурсні пропозиції у належно оформленому вигляді, згідно з вказаними нижче вимогами.  </w:t>
      </w:r>
    </w:p>
    <w:p w:rsidR="000665C2" w:rsidRDefault="00B21399">
      <w:pPr>
        <w:ind w:left="-15" w:right="73" w:firstLine="720"/>
      </w:pPr>
      <w:r>
        <w:t>1.5.3. Учасник самостійно несе всі витрати, пов'язані з оформленням та поданням конкурсної пропозиції.</w:t>
      </w:r>
      <w:r>
        <w:t xml:space="preserve">  </w:t>
      </w:r>
    </w:p>
    <w:p w:rsidR="000665C2" w:rsidRDefault="00B21399">
      <w:pPr>
        <w:spacing w:after="0" w:line="259" w:lineRule="auto"/>
        <w:ind w:left="720" w:right="0" w:firstLine="0"/>
        <w:jc w:val="left"/>
      </w:pPr>
      <w:r>
        <w:t xml:space="preserve"> </w:t>
      </w:r>
    </w:p>
    <w:p w:rsidR="000665C2" w:rsidRDefault="00B21399">
      <w:pPr>
        <w:spacing w:after="11" w:line="270" w:lineRule="auto"/>
        <w:ind w:left="-15" w:right="0" w:firstLine="720"/>
        <w:jc w:val="left"/>
      </w:pPr>
      <w:r>
        <w:rPr>
          <w:b/>
        </w:rPr>
        <w:t xml:space="preserve">1.6. Способи, місце та кінцевий термін подання конкурсних пропозицій.  </w:t>
      </w:r>
    </w:p>
    <w:p w:rsidR="000665C2" w:rsidRDefault="00B21399">
      <w:pPr>
        <w:ind w:left="-15" w:right="73" w:firstLine="720"/>
      </w:pPr>
      <w:r>
        <w:t>1.6.1. Конкурсні пропозиції подаються у письмовому вигляді відповідно до вимог конкурсної документації до відділу з житлово-комунальних питань управління житлово-</w:t>
      </w:r>
      <w:r>
        <w:t>комунального господарства та містобудування Глухівської міської ради за адресою: м. Глухів, вул. Спаська, 15, другий поверх, каб. № 1.</w:t>
      </w:r>
      <w:r>
        <w:rPr>
          <w:b/>
        </w:rPr>
        <w:t xml:space="preserve">  </w:t>
      </w:r>
    </w:p>
    <w:p w:rsidR="000665C2" w:rsidRDefault="00B21399">
      <w:pPr>
        <w:ind w:left="720" w:right="73"/>
      </w:pPr>
      <w:r>
        <w:t>1.6.2. Дата 19.04.2017 р.</w:t>
      </w:r>
      <w:r>
        <w:rPr>
          <w:b/>
          <w:i/>
        </w:rPr>
        <w:t xml:space="preserve"> </w:t>
      </w:r>
    </w:p>
    <w:p w:rsidR="000665C2" w:rsidRDefault="00B21399">
      <w:pPr>
        <w:ind w:left="720" w:right="73"/>
      </w:pPr>
      <w:r>
        <w:t xml:space="preserve">1.6.3. Час до 09-00 год. </w:t>
      </w:r>
    </w:p>
    <w:p w:rsidR="000665C2" w:rsidRDefault="00B21399">
      <w:pPr>
        <w:spacing w:after="0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0665C2" w:rsidRDefault="00B21399">
      <w:pPr>
        <w:spacing w:after="11" w:line="270" w:lineRule="auto"/>
        <w:ind w:left="-15" w:right="0" w:firstLine="720"/>
        <w:jc w:val="left"/>
      </w:pPr>
      <w:r>
        <w:rPr>
          <w:b/>
        </w:rPr>
        <w:lastRenderedPageBreak/>
        <w:t xml:space="preserve">1.7. Місце, день та час розкриття конвертів з конкурсними пропозиціями. </w:t>
      </w:r>
    </w:p>
    <w:p w:rsidR="000665C2" w:rsidRDefault="00B21399">
      <w:pPr>
        <w:ind w:left="-15" w:right="73" w:firstLine="720"/>
      </w:pPr>
      <w:r>
        <w:t xml:space="preserve">1.7.1. Розкриття конвертів здійснюється в залі засідань виконавчого комітету Глухівської міської ради за адресою: м. Глухів, вул. Шевченка, 6. </w:t>
      </w:r>
    </w:p>
    <w:p w:rsidR="000665C2" w:rsidRDefault="00B21399">
      <w:pPr>
        <w:ind w:left="720" w:right="73"/>
      </w:pPr>
      <w:r>
        <w:t xml:space="preserve">1.7.2. Дата 19.04.2017 р. </w:t>
      </w:r>
    </w:p>
    <w:p w:rsidR="000665C2" w:rsidRDefault="00B21399">
      <w:pPr>
        <w:ind w:left="720" w:right="73"/>
      </w:pPr>
      <w:r>
        <w:t>1.7.3. Час 1</w:t>
      </w:r>
      <w:r>
        <w:t xml:space="preserve">0-00 год.  </w:t>
      </w:r>
    </w:p>
    <w:p w:rsidR="000665C2" w:rsidRDefault="00B21399">
      <w:pPr>
        <w:spacing w:after="0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0665C2" w:rsidRDefault="00B21399">
      <w:pPr>
        <w:spacing w:after="11" w:line="270" w:lineRule="auto"/>
        <w:ind w:left="-15" w:right="0" w:firstLine="720"/>
        <w:jc w:val="left"/>
      </w:pPr>
      <w:r>
        <w:rPr>
          <w:b/>
        </w:rPr>
        <w:t xml:space="preserve">1.8. Термін проведення робіт з утримання та розвитку об’єкта благоустрою.  </w:t>
      </w:r>
    </w:p>
    <w:p w:rsidR="000665C2" w:rsidRDefault="00B21399">
      <w:pPr>
        <w:ind w:left="-15" w:right="73" w:firstLine="720"/>
      </w:pPr>
      <w:r>
        <w:t xml:space="preserve">Облаштування місць для збору сміття, перевірка акваторії дна прилеглого </w:t>
      </w:r>
      <w:proofErr w:type="gramStart"/>
      <w:r>
        <w:t>до пляжу</w:t>
      </w:r>
      <w:proofErr w:type="gramEnd"/>
      <w:r>
        <w:t xml:space="preserve"> - у 2017 році, виконання інших робіт з покращення благоустрою, які передбачені догово</w:t>
      </w:r>
      <w:r>
        <w:t xml:space="preserve">ром, протягом двох років з моменту укладання договору, розвиток – постійно.  </w:t>
      </w:r>
    </w:p>
    <w:p w:rsidR="000665C2" w:rsidRDefault="00B21399">
      <w:pPr>
        <w:ind w:left="-15" w:right="73" w:firstLine="720"/>
      </w:pPr>
      <w:r>
        <w:t xml:space="preserve">Дія договору на утримання об’єкта благоустрою – п’ять років з моменту укладення договору. </w:t>
      </w:r>
    </w:p>
    <w:p w:rsidR="000665C2" w:rsidRDefault="00B21399">
      <w:pPr>
        <w:spacing w:after="0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0665C2" w:rsidRDefault="00B21399">
      <w:pPr>
        <w:spacing w:after="11" w:line="270" w:lineRule="auto"/>
        <w:ind w:left="-15" w:right="0" w:firstLine="720"/>
        <w:jc w:val="left"/>
      </w:pPr>
      <w:r>
        <w:rPr>
          <w:b/>
        </w:rPr>
        <w:t xml:space="preserve">1.9. Органи та особи, повноважені здійснювати зв'язок з учасниками конкурсу. </w:t>
      </w:r>
    </w:p>
    <w:p w:rsidR="000665C2" w:rsidRDefault="00B21399">
      <w:pPr>
        <w:ind w:left="-15" w:right="73" w:firstLine="720"/>
      </w:pPr>
      <w:r>
        <w:t xml:space="preserve">1.9.1. </w:t>
      </w:r>
      <w:r>
        <w:t xml:space="preserve">З усіх питань, пов’язаних з наданням консультацій учасникам конкурсу, звертатися до комісії з проведення конкурсу: м. </w:t>
      </w:r>
      <w:proofErr w:type="gramStart"/>
      <w:r>
        <w:t>Глухів,  вул</w:t>
      </w:r>
      <w:proofErr w:type="gramEnd"/>
      <w:r>
        <w:t xml:space="preserve">. Спаська, 15, тел.2-25-02, 2-23-56. </w:t>
      </w:r>
    </w:p>
    <w:p w:rsidR="000665C2" w:rsidRDefault="00B21399">
      <w:pPr>
        <w:ind w:left="-15" w:right="73" w:firstLine="720"/>
      </w:pPr>
      <w:r>
        <w:t xml:space="preserve">1.9.2. З питань оформлення конкурсних пропозицій звертатися до уповноваженого секретаря </w:t>
      </w:r>
      <w:r>
        <w:t xml:space="preserve">конкурсної комісії (тел.2-25-02).  </w:t>
      </w:r>
    </w:p>
    <w:p w:rsidR="000665C2" w:rsidRDefault="00B21399">
      <w:pPr>
        <w:ind w:left="-15" w:right="73" w:firstLine="720"/>
      </w:pPr>
      <w:r>
        <w:t>1.9.3. За письмовою вимогою учасника конкурсу можливе проведення конкурсною комісією зборів учасників з метою надання роз’яснень стосовно змісту конкурсної документації та внесення змін до неї. Про проведення зборів коже</w:t>
      </w:r>
      <w:r>
        <w:t xml:space="preserve">н учасник, який подав конкурсну пропозицію, повідомляється письмово за 3 календарних дні. </w:t>
      </w:r>
    </w:p>
    <w:p w:rsidR="000665C2" w:rsidRDefault="00B21399">
      <w:pPr>
        <w:spacing w:after="29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0665C2" w:rsidRDefault="00B21399">
      <w:pPr>
        <w:spacing w:after="11" w:line="270" w:lineRule="auto"/>
        <w:ind w:left="730" w:right="0" w:hanging="10"/>
        <w:jc w:val="left"/>
      </w:pPr>
      <w:r>
        <w:rPr>
          <w:b/>
        </w:rPr>
        <w:t xml:space="preserve">1.10. Вимоги до конкурсних пропозицій. </w:t>
      </w:r>
    </w:p>
    <w:p w:rsidR="000665C2" w:rsidRDefault="00B21399">
      <w:pPr>
        <w:ind w:left="720" w:right="73"/>
      </w:pPr>
      <w:r>
        <w:t xml:space="preserve">1.10.1. Конкурсна пропозиція, що подається учасником, складається з:  </w:t>
      </w:r>
    </w:p>
    <w:p w:rsidR="000665C2" w:rsidRDefault="00B21399">
      <w:pPr>
        <w:numPr>
          <w:ilvl w:val="0"/>
          <w:numId w:val="6"/>
        </w:numPr>
        <w:ind w:right="73"/>
      </w:pPr>
      <w:r>
        <w:t xml:space="preserve">відомостей про учасника конкурсу;  </w:t>
      </w:r>
    </w:p>
    <w:p w:rsidR="000665C2" w:rsidRDefault="00B21399">
      <w:pPr>
        <w:numPr>
          <w:ilvl w:val="0"/>
          <w:numId w:val="6"/>
        </w:numPr>
        <w:ind w:right="73"/>
      </w:pPr>
      <w:r>
        <w:t xml:space="preserve">графічної частини;  </w:t>
      </w:r>
    </w:p>
    <w:p w:rsidR="000665C2" w:rsidRDefault="00B21399">
      <w:pPr>
        <w:ind w:left="-15" w:right="73" w:firstLine="720"/>
      </w:pPr>
      <w:r>
        <w:t>1.10.</w:t>
      </w:r>
      <w:proofErr w:type="gramStart"/>
      <w:r>
        <w:t>2.Відомості</w:t>
      </w:r>
      <w:proofErr w:type="gramEnd"/>
      <w:r>
        <w:t xml:space="preserve"> про учасника конкурсу повинні містити наступну інформацію:  </w:t>
      </w:r>
    </w:p>
    <w:p w:rsidR="000665C2" w:rsidRDefault="00B21399">
      <w:pPr>
        <w:spacing w:after="2" w:line="276" w:lineRule="auto"/>
        <w:ind w:left="715" w:right="4138" w:hanging="10"/>
        <w:jc w:val="left"/>
      </w:pPr>
      <w:r>
        <w:t xml:space="preserve">а) стосовно фізичних осіб - </w:t>
      </w:r>
      <w:proofErr w:type="gramStart"/>
      <w:r>
        <w:t>підприємців:  -</w:t>
      </w:r>
      <w:proofErr w:type="gramEnd"/>
      <w:r>
        <w:t xml:space="preserve"> прізвище, ім'я та по батькові;  - телефон, факс.  </w:t>
      </w:r>
    </w:p>
    <w:p w:rsidR="000665C2" w:rsidRDefault="00B21399">
      <w:pPr>
        <w:ind w:left="720" w:right="73"/>
      </w:pPr>
      <w:r>
        <w:t xml:space="preserve">б) стосовно юридичних осіб:  </w:t>
      </w:r>
    </w:p>
    <w:p w:rsidR="000665C2" w:rsidRDefault="00B21399">
      <w:pPr>
        <w:numPr>
          <w:ilvl w:val="0"/>
          <w:numId w:val="6"/>
        </w:numPr>
        <w:ind w:right="73"/>
      </w:pPr>
      <w:r>
        <w:lastRenderedPageBreak/>
        <w:t>повне найменування, місцезнаходж</w:t>
      </w:r>
      <w:r>
        <w:t xml:space="preserve">ення, телефон/факс;  </w:t>
      </w:r>
    </w:p>
    <w:p w:rsidR="000665C2" w:rsidRDefault="00B21399">
      <w:pPr>
        <w:numPr>
          <w:ilvl w:val="0"/>
          <w:numId w:val="6"/>
        </w:numPr>
        <w:ind w:right="73"/>
      </w:pPr>
      <w:r>
        <w:t xml:space="preserve">дата, місце і орган </w:t>
      </w:r>
      <w:proofErr w:type="gramStart"/>
      <w:r>
        <w:t>реєстрації;  -</w:t>
      </w:r>
      <w:proofErr w:type="gramEnd"/>
      <w:r>
        <w:t xml:space="preserve"> організаційно-правова форма.  </w:t>
      </w:r>
    </w:p>
    <w:p w:rsidR="000665C2" w:rsidRDefault="00B21399">
      <w:pPr>
        <w:ind w:left="-15" w:right="73" w:firstLine="720"/>
      </w:pPr>
      <w:r>
        <w:t xml:space="preserve">До заявки про участь у конкурсі додаються копії документів згідно з переліком, вказаним у додатку 2 до конкурсної документації.  </w:t>
      </w:r>
    </w:p>
    <w:p w:rsidR="000665C2" w:rsidRDefault="00B21399">
      <w:pPr>
        <w:numPr>
          <w:ilvl w:val="2"/>
          <w:numId w:val="7"/>
        </w:numPr>
        <w:ind w:right="73" w:firstLine="720"/>
      </w:pPr>
      <w:r>
        <w:t>Графічна частина – малюнки, креслення,</w:t>
      </w:r>
      <w:r>
        <w:t xml:space="preserve"> ескізи реконструкції об’єкта концесії.  </w:t>
      </w:r>
    </w:p>
    <w:p w:rsidR="000665C2" w:rsidRDefault="00B21399">
      <w:pPr>
        <w:numPr>
          <w:ilvl w:val="2"/>
          <w:numId w:val="7"/>
        </w:numPr>
        <w:ind w:right="73" w:firstLine="720"/>
      </w:pPr>
      <w:r>
        <w:t xml:space="preserve">Учасник вивчає всі інструкції, форми, терміни, наведені у конкурсній документації. Подання пропозиції, яка не відповідає конкурсній документації, надає право комісії відхилити конкурсну пропозицію.  </w:t>
      </w:r>
    </w:p>
    <w:p w:rsidR="000665C2" w:rsidRDefault="00B21399">
      <w:pPr>
        <w:numPr>
          <w:ilvl w:val="2"/>
          <w:numId w:val="7"/>
        </w:numPr>
        <w:ind w:right="73" w:firstLine="720"/>
      </w:pPr>
      <w:r>
        <w:t>Учасники подаю</w:t>
      </w:r>
      <w:r>
        <w:t xml:space="preserve">ть свої пропозиції стосовно кожного затвердженого цим рішенням предмету конкурсу в цілому.  </w:t>
      </w:r>
    </w:p>
    <w:p w:rsidR="000665C2" w:rsidRDefault="00B21399">
      <w:pPr>
        <w:numPr>
          <w:ilvl w:val="2"/>
          <w:numId w:val="7"/>
        </w:numPr>
        <w:ind w:right="73" w:firstLine="720"/>
      </w:pPr>
      <w:r>
        <w:t xml:space="preserve">Кожен учасник конкурсу має право подати одну конкурсну пропозицію на кожен об’єкт благоустрою.  </w:t>
      </w:r>
    </w:p>
    <w:p w:rsidR="000665C2" w:rsidRDefault="00B21399">
      <w:pPr>
        <w:numPr>
          <w:ilvl w:val="2"/>
          <w:numId w:val="7"/>
        </w:numPr>
        <w:ind w:right="73" w:firstLine="720"/>
      </w:pPr>
      <w:r>
        <w:t>Кожна конкурсна пропозиція, одержана комісією, вноситься нею до ві</w:t>
      </w:r>
      <w:r>
        <w:t xml:space="preserve">дповідного журналу обліку. </w:t>
      </w:r>
    </w:p>
    <w:p w:rsidR="000665C2" w:rsidRDefault="00B21399">
      <w:pPr>
        <w:spacing w:after="34" w:line="259" w:lineRule="auto"/>
        <w:ind w:left="720" w:right="0" w:firstLine="0"/>
        <w:jc w:val="left"/>
      </w:pPr>
      <w:r>
        <w:t xml:space="preserve"> </w:t>
      </w:r>
    </w:p>
    <w:p w:rsidR="000665C2" w:rsidRDefault="00B21399">
      <w:pPr>
        <w:spacing w:after="11" w:line="270" w:lineRule="auto"/>
        <w:ind w:left="730" w:right="0" w:hanging="10"/>
        <w:jc w:val="left"/>
      </w:pPr>
      <w:r>
        <w:rPr>
          <w:b/>
        </w:rPr>
        <w:t>1.11. Обсяг робіт з утримання та розвитку об’єкта благоустрою.</w:t>
      </w:r>
      <w:r>
        <w:t xml:space="preserve">  </w:t>
      </w:r>
    </w:p>
    <w:p w:rsidR="000665C2" w:rsidRDefault="00B21399">
      <w:pPr>
        <w:ind w:left="-15" w:right="73" w:firstLine="720"/>
      </w:pPr>
      <w:r>
        <w:t>1.11.1. На утримання та розвиток об’єкта благоустрою – пляж на Скоропадському озері перша черга</w:t>
      </w:r>
      <w:r>
        <w:rPr>
          <w:b/>
        </w:rPr>
        <w:t xml:space="preserve"> </w:t>
      </w:r>
      <w:r>
        <w:t xml:space="preserve">необхідно виконати: </w:t>
      </w:r>
    </w:p>
    <w:p w:rsidR="000665C2" w:rsidRDefault="00B21399">
      <w:pPr>
        <w:ind w:left="720" w:right="73"/>
      </w:pPr>
      <w:r>
        <w:t xml:space="preserve">проведення ландшафтного дизайну; </w:t>
      </w:r>
    </w:p>
    <w:p w:rsidR="000665C2" w:rsidRDefault="00B21399">
      <w:pPr>
        <w:spacing w:after="2" w:line="276" w:lineRule="auto"/>
        <w:ind w:left="715" w:right="364" w:hanging="10"/>
        <w:jc w:val="left"/>
      </w:pPr>
      <w:r>
        <w:t xml:space="preserve">встановлення 2 роздягалень, 4 «грибків» для тіні, біотуалету на 2 місця; облаштування місць для збору сміття (не менше 4-х урн); встановлення 4-х лавок для сидіння; облаштування спортивного майданчика; </w:t>
      </w:r>
    </w:p>
    <w:p w:rsidR="000665C2" w:rsidRDefault="00B21399">
      <w:pPr>
        <w:ind w:left="720" w:right="73"/>
      </w:pPr>
      <w:r>
        <w:t>встановлення інформаційного стенда з правилами поводж</w:t>
      </w:r>
      <w:r>
        <w:t xml:space="preserve">ення на воді; щорічне, перед початком купального сезону, обстеження акваторії дна пляжу водолазною спеціалізованою службою; в разі надання послуг прокату, утримання рятувального поста; розширення берегової зони купання (15-20м) та замощення зони пляжу </w:t>
      </w:r>
    </w:p>
    <w:p w:rsidR="000665C2" w:rsidRDefault="00B21399">
      <w:pPr>
        <w:ind w:left="705" w:right="73" w:hanging="720"/>
      </w:pPr>
      <w:r>
        <w:t>піс</w:t>
      </w:r>
      <w:r>
        <w:t xml:space="preserve">ком; встановлення тимчасового сезонного торгівельного місця на відстані не </w:t>
      </w:r>
    </w:p>
    <w:p w:rsidR="000665C2" w:rsidRDefault="00B21399">
      <w:pPr>
        <w:ind w:left="705" w:right="73" w:hanging="720"/>
      </w:pPr>
      <w:r>
        <w:t xml:space="preserve">ближче 50 м до води; щоденне підтримання території в належному санітарному стані, вивіз </w:t>
      </w:r>
    </w:p>
    <w:p w:rsidR="000665C2" w:rsidRDefault="00B21399">
      <w:pPr>
        <w:ind w:left="705" w:right="2408" w:hanging="720"/>
      </w:pPr>
      <w:r>
        <w:t xml:space="preserve">сміття; висадження зелених насаджень в кількості 25-30 штук.   </w:t>
      </w:r>
    </w:p>
    <w:p w:rsidR="000665C2" w:rsidRDefault="00B21399">
      <w:pPr>
        <w:ind w:left="242" w:right="73" w:firstLine="466"/>
      </w:pPr>
      <w:r>
        <w:t>1.11.2. На утримання та роз</w:t>
      </w:r>
      <w:r>
        <w:t xml:space="preserve">виток об’єкта благоустрою – пляж на Скоропадському озері друга черга необхідно виконати: </w:t>
      </w:r>
    </w:p>
    <w:p w:rsidR="000665C2" w:rsidRDefault="00B21399">
      <w:pPr>
        <w:ind w:left="708" w:right="73"/>
      </w:pPr>
      <w:r>
        <w:t xml:space="preserve">проведення ландшафтного дизайну; </w:t>
      </w:r>
    </w:p>
    <w:p w:rsidR="000665C2" w:rsidRDefault="00B21399">
      <w:pPr>
        <w:ind w:left="708" w:right="73"/>
      </w:pPr>
      <w:r>
        <w:t>встановлення 2 роздягалень, 4 «грибків» для тіні, біотуалету на 2 місця; облаштування місць для збору сміття (не менше 4-х урн); вст</w:t>
      </w:r>
      <w:r>
        <w:t>ановлення 4-</w:t>
      </w:r>
      <w:r>
        <w:lastRenderedPageBreak/>
        <w:t xml:space="preserve">х лавок для сидіння; облаштування спортивного майданчика; встановлення інформаційного стенда з правилами поводження на воді; щорічне, перед початком купального сезону, обстеження акваторії дна </w:t>
      </w:r>
    </w:p>
    <w:p w:rsidR="000665C2" w:rsidRDefault="00B21399">
      <w:pPr>
        <w:ind w:left="708" w:right="73" w:hanging="466"/>
      </w:pPr>
      <w:r>
        <w:t>пляжу водолазною спеціалізованою службою; в разі н</w:t>
      </w:r>
      <w:r>
        <w:t xml:space="preserve">адання послуг прокату, утримання рятувального поста; розширення берегової зони купання (15-20м) та замощення зони пляжу </w:t>
      </w:r>
    </w:p>
    <w:p w:rsidR="000665C2" w:rsidRDefault="00B21399">
      <w:pPr>
        <w:ind w:left="708" w:right="73" w:hanging="466"/>
      </w:pPr>
      <w:r>
        <w:t xml:space="preserve">піском; встановлення тимчасового сезонного торгівельного місця на відстані не </w:t>
      </w:r>
    </w:p>
    <w:p w:rsidR="000665C2" w:rsidRDefault="00B21399">
      <w:pPr>
        <w:ind w:left="708" w:right="73" w:hanging="466"/>
      </w:pPr>
      <w:r>
        <w:t xml:space="preserve">ближче 50 м до води; </w:t>
      </w:r>
      <w:r>
        <w:t xml:space="preserve">щоденне підтримання території в належному санітарному стані, вивіз </w:t>
      </w:r>
    </w:p>
    <w:p w:rsidR="000665C2" w:rsidRDefault="00B21399">
      <w:pPr>
        <w:ind w:left="708" w:right="2471" w:hanging="466"/>
      </w:pPr>
      <w:r>
        <w:t xml:space="preserve">сміття; висадження зелених насаджень в кількості 25-30 штук. </w:t>
      </w:r>
    </w:p>
    <w:p w:rsidR="000665C2" w:rsidRDefault="00B21399">
      <w:pPr>
        <w:spacing w:after="30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0665C2" w:rsidRDefault="00B21399">
      <w:pPr>
        <w:spacing w:after="11" w:line="270" w:lineRule="auto"/>
        <w:ind w:left="-15" w:right="0" w:firstLine="720"/>
        <w:jc w:val="left"/>
      </w:pPr>
      <w:r>
        <w:rPr>
          <w:b/>
        </w:rPr>
        <w:t xml:space="preserve">1.12. Вимоги щодо якості робіт з утримання та розвитку об’єкта благоустрою.  </w:t>
      </w:r>
    </w:p>
    <w:p w:rsidR="000665C2" w:rsidRDefault="00B21399">
      <w:pPr>
        <w:ind w:left="-15" w:right="73" w:firstLine="720"/>
      </w:pPr>
      <w:r>
        <w:t xml:space="preserve"> </w:t>
      </w:r>
      <w:r>
        <w:t xml:space="preserve">Утримання об’єкта благоустрою, будівництво та проведення ремонтних робіт здійснюється із дотриманням Державних стандартів та вимог проведення будівельних та ремонтних робіт, з урахуванням вимог законодавства України </w:t>
      </w:r>
      <w:proofErr w:type="gramStart"/>
      <w:r>
        <w:t>в у</w:t>
      </w:r>
      <w:proofErr w:type="gramEnd"/>
      <w:r>
        <w:t xml:space="preserve"> сфері благоустрою. </w:t>
      </w:r>
    </w:p>
    <w:p w:rsidR="000665C2" w:rsidRDefault="00B21399">
      <w:pPr>
        <w:spacing w:after="34" w:line="259" w:lineRule="auto"/>
        <w:ind w:left="720" w:right="0" w:firstLine="0"/>
        <w:jc w:val="left"/>
      </w:pPr>
      <w:r>
        <w:t xml:space="preserve"> </w:t>
      </w:r>
    </w:p>
    <w:p w:rsidR="000665C2" w:rsidRDefault="00B21399">
      <w:pPr>
        <w:spacing w:after="11" w:line="270" w:lineRule="auto"/>
        <w:ind w:left="730" w:right="0" w:hanging="10"/>
        <w:jc w:val="left"/>
      </w:pPr>
      <w:r>
        <w:rPr>
          <w:b/>
        </w:rPr>
        <w:t>1.13. Кількісн</w:t>
      </w:r>
      <w:r>
        <w:rPr>
          <w:b/>
        </w:rPr>
        <w:t xml:space="preserve">ий склад об’єкта благоустрою. </w:t>
      </w:r>
    </w:p>
    <w:p w:rsidR="000665C2" w:rsidRDefault="00B21399">
      <w:pPr>
        <w:ind w:left="-15" w:right="73" w:firstLine="720"/>
      </w:pPr>
      <w:r>
        <w:t xml:space="preserve">1.13.1. Конкурсна комісія при наданні конкурсної документації зазначає найменування об’єкта благоустрою, його адресу, а також додає детальний склад та схему об’єкта благоустрою. </w:t>
      </w:r>
    </w:p>
    <w:p w:rsidR="000665C2" w:rsidRDefault="00B21399">
      <w:pPr>
        <w:spacing w:after="30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0665C2" w:rsidRDefault="00B21399">
      <w:pPr>
        <w:spacing w:after="11" w:line="270" w:lineRule="auto"/>
        <w:ind w:left="730" w:right="0" w:hanging="10"/>
        <w:jc w:val="left"/>
      </w:pPr>
      <w:r>
        <w:rPr>
          <w:b/>
        </w:rPr>
        <w:t>1.14. Вимоги до оформлення конкурсних пропоз</w:t>
      </w:r>
      <w:r>
        <w:rPr>
          <w:b/>
        </w:rPr>
        <w:t xml:space="preserve">ицій. </w:t>
      </w:r>
    </w:p>
    <w:p w:rsidR="000665C2" w:rsidRDefault="00B21399">
      <w:pPr>
        <w:ind w:left="-15" w:right="73" w:firstLine="720"/>
      </w:pPr>
      <w:r>
        <w:t>1.14.1. Конкурсна пропозиція повинна бути прошита та пронумерована мати реєстр наданих документів із зазначенням номерів відповідних сторінок. Комерційна частина повинна бути подана в оригіналі. Відомості про учасника, кваліфікаційна, графічна та ко</w:t>
      </w:r>
      <w:r>
        <w:t xml:space="preserve">мерційна частини запечатуються </w:t>
      </w:r>
      <w:proofErr w:type="gramStart"/>
      <w:r>
        <w:t>у конверт</w:t>
      </w:r>
      <w:proofErr w:type="gramEnd"/>
      <w:r>
        <w:t>, на якому зазначається повне найменування організатора та місцезнаходження конкурсної комісії, а також найменування та місцезнаходження учасника конкурсу, об’єкта благоустрою, щодо утримання та розвитку якого подаєт</w:t>
      </w:r>
      <w:r>
        <w:t xml:space="preserve">ься пропозиція відповідно до оголошення. На конверті з конкурсною пропозицією повинно бути написано великими буквами «КОНКУРСНА ПРОПОЗИЦІЯ».  </w:t>
      </w:r>
    </w:p>
    <w:p w:rsidR="000665C2" w:rsidRDefault="00B21399">
      <w:pPr>
        <w:ind w:left="-15" w:right="73" w:firstLine="720"/>
      </w:pPr>
      <w:r>
        <w:t>1.14.2. На всіх сторінках конкурсної пропозиції мають міститися відбитки печатки учасника та підпис керівника суб</w:t>
      </w:r>
      <w:r>
        <w:t xml:space="preserve">’єкта господарювання чи уповноваженої </w:t>
      </w:r>
      <w:proofErr w:type="gramStart"/>
      <w:r>
        <w:t>особи .</w:t>
      </w:r>
      <w:proofErr w:type="gramEnd"/>
      <w:r>
        <w:t xml:space="preserve">  </w:t>
      </w:r>
    </w:p>
    <w:p w:rsidR="000665C2" w:rsidRDefault="00B21399">
      <w:pPr>
        <w:ind w:left="-15" w:right="73" w:firstLine="720"/>
      </w:pPr>
      <w:r>
        <w:lastRenderedPageBreak/>
        <w:t>У разі, якщо учасником є фізична особа – суб’єкт підприємницької діяльності, та у разі відсутності у такого учасника печатки, всі сторінки конкурсної пропозиції повинні містити особистий підпис суб’єкта підпр</w:t>
      </w:r>
      <w:r>
        <w:t xml:space="preserve">иємницької діяльності чи уповноваженої </w:t>
      </w:r>
      <w:proofErr w:type="gramStart"/>
      <w:r>
        <w:t>особи .</w:t>
      </w:r>
      <w:proofErr w:type="gramEnd"/>
      <w:r>
        <w:t xml:space="preserve">  </w:t>
      </w:r>
    </w:p>
    <w:p w:rsidR="000665C2" w:rsidRDefault="00B21399">
      <w:pPr>
        <w:ind w:left="-15" w:right="73" w:firstLine="720"/>
      </w:pPr>
      <w:r>
        <w:t xml:space="preserve">1.14.3. При наявності виправлень у конкурсній пропозиції учасника, біля виправлень повинен бути зроблений надпис «виправленому вірити» за підписом уповноваженої особи, завіреним печаткою учасника конкурсу. </w:t>
      </w:r>
    </w:p>
    <w:p w:rsidR="000665C2" w:rsidRDefault="00B21399">
      <w:pPr>
        <w:ind w:left="-15" w:right="73" w:firstLine="720"/>
      </w:pPr>
      <w:r>
        <w:t xml:space="preserve">1.14.4. Якщо конверти не запечатані або не промарковані відповідно до вищенаведених вимог, Комісія не несе відповідальності за неправильне або передчасне відкриття пропозиції.  </w:t>
      </w:r>
    </w:p>
    <w:p w:rsidR="000665C2" w:rsidRDefault="00B21399">
      <w:pPr>
        <w:ind w:left="-15" w:right="73" w:firstLine="720"/>
      </w:pPr>
      <w:r>
        <w:t>1.14.5. Передбачені конкурсною документацією вимоги та умови щодо проведення к</w:t>
      </w:r>
      <w:r>
        <w:t xml:space="preserve">онкурсу є обов’язковими для конкурсної комісії та його учасників. </w:t>
      </w:r>
    </w:p>
    <w:p w:rsidR="000665C2" w:rsidRDefault="00B21399">
      <w:pPr>
        <w:ind w:left="720" w:right="73"/>
      </w:pPr>
      <w:r>
        <w:t xml:space="preserve">1.15. Основними критеріями для визначення переможця </w:t>
      </w:r>
      <w:proofErr w:type="gramStart"/>
      <w:r>
        <w:t>є:  фінансова</w:t>
      </w:r>
      <w:proofErr w:type="gramEnd"/>
      <w:r>
        <w:t xml:space="preserve"> спроможність учасника конкурсу;  строки виконання робіт з утримання та розвитку об’єктів благоустрою;  </w:t>
      </w:r>
      <w:r>
        <w:t xml:space="preserve">надійність учасника, його досвід у бізнесі, серйозність його намірів;  найкращі умови використання об'єкта благоустрою для надання послуг </w:t>
      </w:r>
    </w:p>
    <w:p w:rsidR="000665C2" w:rsidRDefault="00B21399">
      <w:pPr>
        <w:ind w:left="-15" w:right="73"/>
      </w:pPr>
      <w:r>
        <w:t xml:space="preserve">щодо задоволення громадських потреб.  </w:t>
      </w:r>
    </w:p>
    <w:p w:rsidR="000665C2" w:rsidRDefault="00B21399">
      <w:pPr>
        <w:spacing w:after="35" w:line="259" w:lineRule="auto"/>
        <w:ind w:left="720" w:right="0" w:firstLine="0"/>
        <w:jc w:val="left"/>
      </w:pPr>
      <w:r>
        <w:t xml:space="preserve"> </w:t>
      </w:r>
    </w:p>
    <w:p w:rsidR="000665C2" w:rsidRDefault="00B21399">
      <w:pPr>
        <w:numPr>
          <w:ilvl w:val="0"/>
          <w:numId w:val="8"/>
        </w:numPr>
        <w:spacing w:after="11" w:line="270" w:lineRule="auto"/>
        <w:ind w:left="1001" w:right="0" w:hanging="281"/>
        <w:jc w:val="left"/>
      </w:pPr>
      <w:r>
        <w:rPr>
          <w:b/>
        </w:rPr>
        <w:t xml:space="preserve">ПОРЯДОК ОРГАНІЗАЦІЇ ТА ПРОВЕДЕННЯ КОНКУРСУ.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>Конкурсна комісія опубліковує в</w:t>
      </w:r>
      <w:r>
        <w:t xml:space="preserve"> друкованих засобах інформації оголошення про проведення конкурсу, яке має містити інформацію, передбачену п.п. 1.2, 1.3, 1.6, 1.7, 1.9. конкурсної документації, також про способи і місце отримання конкурсної документації.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>Кінцевий строк для подання конку</w:t>
      </w:r>
      <w:r>
        <w:t xml:space="preserve">рсних пропозицій не може бути менший ніж 30 календарних днів з дати опублікування оголошення про проведення конкурсу в друкованих засобах масової інформації.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>Конкурсна документація формується конкурсною комісією відповідно до додатку 3 до рішення виконавч</w:t>
      </w:r>
      <w:r>
        <w:t xml:space="preserve">ого комітету на кожен об’єкт благоустрою окремо і надається або надсилається учаснику конкурсу протягом трьох робочих днів після надходження від учасника заяви про участь у конкурсі.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>Після отримання конкурсної документації, учасник повинен повідомити комі</w:t>
      </w:r>
      <w:r>
        <w:t xml:space="preserve">сію про ім'я, адресу, номери телефонів, факс його представника, якому належить надсилати всю інформацію стосовно проведення конкурсу. </w:t>
      </w:r>
    </w:p>
    <w:p w:rsidR="000665C2" w:rsidRDefault="00B21399">
      <w:pPr>
        <w:numPr>
          <w:ilvl w:val="1"/>
          <w:numId w:val="8"/>
        </w:numPr>
        <w:spacing w:after="9" w:line="255" w:lineRule="auto"/>
        <w:ind w:right="73" w:firstLine="720"/>
      </w:pPr>
      <w:r>
        <w:lastRenderedPageBreak/>
        <w:t>Учасник має право не пізніше, ніж за сім календарних днів до кінцевого терміну подання конкурсних пропозицій звернутися д</w:t>
      </w:r>
      <w:r>
        <w:t xml:space="preserve">о комісії в письмовій формі за роз’ясненнями стосовно конкурсної документації. Комісія протягом трьох робочих днів повинна дати письмову відповідь на запит учасника. 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>Не пізніше, ніж за сім робочих днів до закінчення терміну подання конкурсних пропозицій,</w:t>
      </w:r>
      <w:r>
        <w:t xml:space="preserve"> комісія має право з власної ініціативи чи за результатами запитів учасників внести зміни до конкурсної документації, при цьому продовжити термін подання та повідомити про зазначені зміни письмово всіх Учасників, яким Комісія надала конкурсну документацію.</w:t>
      </w:r>
      <w:r>
        <w:t xml:space="preserve"> 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>У разі несвоєчасного подання конкурсною комісією роз'яснень стосовно змісту конкурсної документації, змін до неї, а також, якщо внесені до конкурсної документації зміни є суттєвими, комісія продовжує кінцевий термін подання конкурсних пропозицій на терм</w:t>
      </w:r>
      <w:r>
        <w:t xml:space="preserve">ін, достатній для урахування зазначених змін учасниками при підготовці конкурсних пропозицій, але не менш, ніж на сім робочих днів, про що повідомляє учасників протягом трьох робочих днів після прийняття відповідного рішення. 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>Комісія має право до закінче</w:t>
      </w:r>
      <w:r>
        <w:t>ння встановленого строку подання конкурсних пропозицій прийняти рішення про його продовження у разі, якщо один чи більше учасників не можуть подати свої конкурсні пропозиції до зазначеного терміну через об'єктивні причини. Повідомлення про продовження терм</w:t>
      </w:r>
      <w:r>
        <w:t xml:space="preserve">іну, можливі зміни місця та процедури визнання переможця надсилається кожному учаснику, якому було надано конкурсну документацію.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>Якщо конкурсна комісія проводить збори з метою роз'яснення будьяких запитів стосовно конкурсної документації, вона повинна ве</w:t>
      </w:r>
      <w:r>
        <w:t xml:space="preserve">сти протокол цих зборів з викладенням у ньому всіх роз'яснень стосовно запитів і надіслати його всім учасникам, яким було надано конкурсну документацію, незалежно від їх присутності на зборах.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>Усі конкурсні пропозиції, одержані комісією після закінчення к</w:t>
      </w:r>
      <w:r>
        <w:t xml:space="preserve">інцевого терміну їх подання, не розкриваються і повертаються учаснику.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 xml:space="preserve">Учасник може змінити або відкликати свою конкурсну пропозицію шляхом повідомлення конкурсної комісії у письмовій формі до настання кінцевого терміну подання конкурсних пропозицій. 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lastRenderedPageBreak/>
        <w:t>По</w:t>
      </w:r>
      <w:r>
        <w:t>відомлення учасника про зміни або анулювання конкурсної пропозиції готується, запечатується, маркується та відправляється відповідно до п.1.14 додатково позначених «Зміни» або «Анулювання» відповідно. Повідомлення про анулювання може також надсилатися засо</w:t>
      </w:r>
      <w:r>
        <w:t xml:space="preserve">бами зв'язку, але з наступним надсиланням письмового підтвердження, із поштовим штемпелем не пізніше кінцевого терміну подання конкурсних пропозицій. 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>Після відкриття конверта внесення змін до конкурсної пропозиції не дозволяється. У винятковому випадку н</w:t>
      </w:r>
      <w:r>
        <w:t xml:space="preserve">а запит комісії учасник може дати лише пояснення до змісту пропозиції, не змінюючи її суті.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>Конкурсна комісія може запросити учасника розтлумачити або прокоментувати його конкурсну пропозицію з тим, щоб полегшити її розгляд, оцінку та зіставлення з іншими</w:t>
      </w:r>
      <w:r>
        <w:t xml:space="preserve"> пропозиціями. Не приймається, не обговорюється та не дозволяється внесення жодних змін до конкурсних пропозицій стосовно їх суті, включаючи зміни, спрямовані на коригування конкурсної пропозиції, яка не відповідає вимогам конкурсної документації, з метою </w:t>
      </w:r>
      <w:r>
        <w:t xml:space="preserve">приведення її у відповідність до таких вимог.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>Будь-які спроби учасника вплинути на оцінку пропозицій або прийняття рішення про визначення переможця може призвести до відхилення його пропозиції. У разі будь-</w:t>
      </w:r>
      <w:r>
        <w:t xml:space="preserve">якої спроби учасника вплинути на прийняття рішення щодо визначення переможця конкурсу, пропозиція такого учасника буде відхилена.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 xml:space="preserve">Оцінка конкурсних пропозицій учасників відбувається відповідно до положень конкурсної документації.  </w:t>
      </w:r>
    </w:p>
    <w:p w:rsidR="000665C2" w:rsidRDefault="00B21399">
      <w:pPr>
        <w:numPr>
          <w:ilvl w:val="1"/>
          <w:numId w:val="8"/>
        </w:numPr>
        <w:ind w:right="73" w:firstLine="720"/>
      </w:pPr>
      <w:r>
        <w:t>Після розкриття конкурс</w:t>
      </w:r>
      <w:r>
        <w:t xml:space="preserve">них пропозицій, перевірки їх на правильність оформлення та відповідність кваліфікаційним вимогам і умовам конкурсної документації, починається їх оцінка та визначення переможця. Комісія оцінює та порівнює пропозиції, що не були відхилені.  </w:t>
      </w:r>
    </w:p>
    <w:p w:rsidR="000665C2" w:rsidRDefault="00B21399">
      <w:pPr>
        <w:numPr>
          <w:ilvl w:val="1"/>
          <w:numId w:val="9"/>
        </w:numPr>
        <w:ind w:right="73" w:firstLine="720"/>
      </w:pPr>
      <w:r>
        <w:t>Загальний термі</w:t>
      </w:r>
      <w:r>
        <w:t xml:space="preserve">н здійснення оцінки конкурсних пропозицій та визначення переможців конкурсу становить не більше десяти робочих днів після дня розкриття конкурсних пропозицій. </w:t>
      </w:r>
    </w:p>
    <w:p w:rsidR="000665C2" w:rsidRDefault="00B21399">
      <w:pPr>
        <w:numPr>
          <w:ilvl w:val="1"/>
          <w:numId w:val="9"/>
        </w:numPr>
        <w:ind w:right="73" w:firstLine="720"/>
      </w:pPr>
      <w:r>
        <w:t>Конкурсна комісія має право відхилити конкурсну пропозицію, якщо конкурсна пропозиція не відпові</w:t>
      </w:r>
      <w:r>
        <w:t xml:space="preserve">дає конкурсній документації. </w:t>
      </w:r>
    </w:p>
    <w:p w:rsidR="000665C2" w:rsidRDefault="00B21399">
      <w:pPr>
        <w:numPr>
          <w:ilvl w:val="1"/>
          <w:numId w:val="9"/>
        </w:numPr>
        <w:ind w:right="73" w:firstLine="720"/>
      </w:pPr>
      <w:r>
        <w:t xml:space="preserve">Конкурсна комісія залишає за собою право відхилити всі конкурсні пропозиції </w:t>
      </w:r>
      <w:proofErr w:type="gramStart"/>
      <w:r>
        <w:t>в будь</w:t>
      </w:r>
      <w:proofErr w:type="gramEnd"/>
      <w:r>
        <w:t xml:space="preserve">-який час до визначення переможця.  </w:t>
      </w:r>
    </w:p>
    <w:p w:rsidR="000665C2" w:rsidRDefault="00B21399">
      <w:pPr>
        <w:numPr>
          <w:ilvl w:val="1"/>
          <w:numId w:val="9"/>
        </w:numPr>
        <w:ind w:right="73" w:firstLine="720"/>
      </w:pPr>
      <w:r>
        <w:lastRenderedPageBreak/>
        <w:t xml:space="preserve">Комісія не несе ніякої відповідальності перед учасниками в разі застосування пп. 2.21.  </w:t>
      </w:r>
    </w:p>
    <w:p w:rsidR="000665C2" w:rsidRDefault="00B21399">
      <w:pPr>
        <w:numPr>
          <w:ilvl w:val="1"/>
          <w:numId w:val="9"/>
        </w:numPr>
        <w:ind w:right="73" w:firstLine="720"/>
      </w:pPr>
      <w:r>
        <w:t>Повідомлення про в</w:t>
      </w:r>
      <w:r>
        <w:t xml:space="preserve">ідхилення всіх конкурсних пропозицій (без мотивації прийняття такого рішення) надсилається всім учасникам, які надали свої конкурсні пропозиції протягом трьох робочих днів з дня прийняття рішення про відхилення всіх конкурсних пропозицій.  </w:t>
      </w:r>
    </w:p>
    <w:p w:rsidR="000665C2" w:rsidRDefault="00B21399">
      <w:pPr>
        <w:numPr>
          <w:ilvl w:val="1"/>
          <w:numId w:val="9"/>
        </w:numPr>
        <w:ind w:right="73" w:firstLine="720"/>
      </w:pPr>
      <w:r>
        <w:t>Рішення про від</w:t>
      </w:r>
      <w:r>
        <w:t xml:space="preserve">хилення усіх конкурсних пропозицій комісія повідомляє шляхом публікації оголошення у тому друкованому виданні, в якому було оголошено повідомлення про проведення конкурсу. </w:t>
      </w:r>
    </w:p>
    <w:p w:rsidR="000665C2" w:rsidRDefault="00B21399">
      <w:pPr>
        <w:numPr>
          <w:ilvl w:val="0"/>
          <w:numId w:val="10"/>
        </w:numPr>
        <w:ind w:right="36" w:firstLine="720"/>
        <w:jc w:val="left"/>
      </w:pPr>
      <w:r>
        <w:t>25.Спори, що виникають у результаті проведення конкурсу, розглядаються в установлен</w:t>
      </w:r>
      <w:r>
        <w:t xml:space="preserve">ому законодавством порядку. </w:t>
      </w:r>
    </w:p>
    <w:p w:rsidR="000665C2" w:rsidRDefault="00B21399">
      <w:pPr>
        <w:spacing w:after="31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0665C2" w:rsidRDefault="00B21399">
      <w:pPr>
        <w:numPr>
          <w:ilvl w:val="0"/>
          <w:numId w:val="10"/>
        </w:numPr>
        <w:spacing w:after="11" w:line="270" w:lineRule="auto"/>
        <w:ind w:right="36" w:firstLine="720"/>
        <w:jc w:val="left"/>
      </w:pPr>
      <w:r>
        <w:rPr>
          <w:b/>
        </w:rPr>
        <w:t xml:space="preserve">ВИЗНАЧЕННЯ ПЕРЕМОЖЦЯ КОНКУРСУ ТА УКЛАДЕННЯ ДОГОВОРУ </w:t>
      </w:r>
    </w:p>
    <w:p w:rsidR="000665C2" w:rsidRDefault="00B21399">
      <w:pPr>
        <w:numPr>
          <w:ilvl w:val="1"/>
          <w:numId w:val="10"/>
        </w:numPr>
        <w:ind w:right="73" w:firstLine="720"/>
      </w:pPr>
      <w:r>
        <w:t>Рішення про результати проведення конкурсу приймається конкурсною комісією на закритому засіданні в присутності більшої половини її складу відкритим голосуванням простою бі</w:t>
      </w:r>
      <w:r>
        <w:t xml:space="preserve">льшістю голосів.  </w:t>
      </w:r>
    </w:p>
    <w:p w:rsidR="000665C2" w:rsidRDefault="00B21399">
      <w:pPr>
        <w:ind w:left="-15" w:right="73" w:firstLine="720"/>
      </w:pPr>
      <w:r>
        <w:t xml:space="preserve">У разі рівного розподілу голосів, вирішальним є голос голови конкурсної комісії.  </w:t>
      </w:r>
    </w:p>
    <w:p w:rsidR="000665C2" w:rsidRDefault="00B21399">
      <w:pPr>
        <w:numPr>
          <w:ilvl w:val="1"/>
          <w:numId w:val="10"/>
        </w:numPr>
        <w:ind w:right="73" w:firstLine="720"/>
      </w:pPr>
      <w:r>
        <w:t xml:space="preserve">Рішення конкурсної комісії оформляється протоколом, який підписується усіма членами комісії, що брали участь у голосуванні.  </w:t>
      </w:r>
    </w:p>
    <w:p w:rsidR="000665C2" w:rsidRDefault="00B21399">
      <w:pPr>
        <w:numPr>
          <w:ilvl w:val="1"/>
          <w:numId w:val="10"/>
        </w:numPr>
        <w:ind w:right="73" w:firstLine="720"/>
      </w:pPr>
      <w:r>
        <w:t>Витяг з протоколу засідання конкурсної комісії про результати проведення конкурсу підписується головою та секретарем конкурсної комісії і надсилається протягом трьох календарних днів усім учасникам конкурсу. Витяг з протоколу має включати розшифровку резул</w:t>
      </w:r>
      <w:r>
        <w:t xml:space="preserve">ьтатів оцінки конкурсу за критеріями стосовно кожного з його учасників.  </w:t>
      </w:r>
    </w:p>
    <w:p w:rsidR="000665C2" w:rsidRDefault="00B21399">
      <w:pPr>
        <w:numPr>
          <w:ilvl w:val="1"/>
          <w:numId w:val="10"/>
        </w:numPr>
        <w:ind w:right="73" w:firstLine="720"/>
      </w:pPr>
      <w:r>
        <w:t xml:space="preserve">Переможець конкурсу оголошується на відкритому засіданні конкурсної комісії, на яке запрошуються всі його учасники або уповноважені ним особи.  </w:t>
      </w:r>
    </w:p>
    <w:p w:rsidR="000665C2" w:rsidRDefault="00B21399">
      <w:pPr>
        <w:numPr>
          <w:ilvl w:val="1"/>
          <w:numId w:val="10"/>
        </w:numPr>
        <w:ind w:right="73" w:firstLine="720"/>
      </w:pPr>
      <w:r>
        <w:t xml:space="preserve">У триденний термін з дня прийняття рішення про визначення переможця конкурсу комісія з переможцем проводить переговори для узгодження кінцевого варіанта договору про виконання робіт з утримання та розвитку об’єкта благоустрою.  </w:t>
      </w:r>
    </w:p>
    <w:p w:rsidR="000665C2" w:rsidRDefault="00B21399">
      <w:pPr>
        <w:numPr>
          <w:ilvl w:val="1"/>
          <w:numId w:val="10"/>
        </w:numPr>
        <w:ind w:right="73" w:firstLine="720"/>
      </w:pPr>
      <w:r>
        <w:t>З переможцем конкурсу протя</w:t>
      </w:r>
      <w:r>
        <w:t xml:space="preserve">гом п'яти календарних днів після прийняття конкурсною комісією відповідного рішення укладається договір (додаток 3 до конкурсної </w:t>
      </w:r>
      <w:proofErr w:type="gramStart"/>
      <w:r>
        <w:t>документації )</w:t>
      </w:r>
      <w:proofErr w:type="gramEnd"/>
      <w:r>
        <w:t xml:space="preserve"> про виконання робіт з утримання та розвитку об'єкта/об'єктів благоустрою, за якими проходив конкурсний відбір.  </w:t>
      </w:r>
    </w:p>
    <w:p w:rsidR="000665C2" w:rsidRDefault="00B21399">
      <w:pPr>
        <w:numPr>
          <w:ilvl w:val="1"/>
          <w:numId w:val="10"/>
        </w:numPr>
        <w:ind w:right="73" w:firstLine="720"/>
      </w:pPr>
      <w:r>
        <w:lastRenderedPageBreak/>
        <w:t>Договір з переможцем конкурсу укладає управління житловокомунального господарства та містобудування Глухівської міської ради за погодженням із заступником міського голови з питань діяльності виконавчих органів міської ради відповідно до розподілу обов’язк</w:t>
      </w:r>
      <w:r>
        <w:t xml:space="preserve">ів.  </w:t>
      </w:r>
    </w:p>
    <w:p w:rsidR="000665C2" w:rsidRDefault="00B21399">
      <w:pPr>
        <w:numPr>
          <w:ilvl w:val="1"/>
          <w:numId w:val="10"/>
        </w:numPr>
        <w:ind w:right="73" w:firstLine="720"/>
      </w:pPr>
      <w:r>
        <w:t xml:space="preserve">У разі, якщо в конкурсі взяв участь тільки один учасник і його пропозиція не була відхилена, з ним укладається договір про виконання робіт з утримання та розвитку об'єктів благоустрою. 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0665C2">
      <w:pPr>
        <w:sectPr w:rsidR="000665C2">
          <w:headerReference w:type="even" r:id="rId8"/>
          <w:headerReference w:type="default" r:id="rId9"/>
          <w:headerReference w:type="first" r:id="rId10"/>
          <w:pgSz w:w="11906" w:h="16838"/>
          <w:pgMar w:top="707" w:right="484" w:bottom="1151" w:left="1702" w:header="720" w:footer="720" w:gutter="0"/>
          <w:cols w:space="720"/>
        </w:sectPr>
      </w:pPr>
    </w:p>
    <w:p w:rsidR="000665C2" w:rsidRDefault="00B21399">
      <w:pPr>
        <w:spacing w:after="18" w:line="259" w:lineRule="auto"/>
        <w:ind w:right="0" w:firstLine="0"/>
        <w:jc w:val="left"/>
      </w:pPr>
      <w:r>
        <w:rPr>
          <w:b/>
          <w:i/>
        </w:rPr>
        <w:lastRenderedPageBreak/>
        <w:t xml:space="preserve"> </w:t>
      </w:r>
    </w:p>
    <w:p w:rsidR="000665C2" w:rsidRDefault="00B21399">
      <w:pPr>
        <w:spacing w:after="2" w:line="276" w:lineRule="auto"/>
        <w:ind w:left="3611" w:right="364" w:hanging="10"/>
        <w:jc w:val="left"/>
      </w:pPr>
      <w:r>
        <w:t xml:space="preserve">Адресат: Комісія з проведення </w:t>
      </w:r>
      <w:proofErr w:type="gramStart"/>
      <w:r>
        <w:t>конкурсу  по</w:t>
      </w:r>
      <w:proofErr w:type="gramEnd"/>
      <w:r>
        <w:t xml:space="preserve"> визначенню суб’єкта господарювання по утриманню та розвитку об’єкту благоустрою – (вказати найменування об’єкту благоустрою  та його адресу)  </w:t>
      </w:r>
    </w:p>
    <w:p w:rsidR="000665C2" w:rsidRDefault="00B21399">
      <w:pPr>
        <w:spacing w:after="0" w:line="259" w:lineRule="auto"/>
        <w:ind w:left="3138" w:right="1533" w:hanging="10"/>
        <w:jc w:val="center"/>
      </w:pPr>
      <w:r>
        <w:t xml:space="preserve">41400, м. Глухів, вул. Спаська, 15 </w:t>
      </w:r>
    </w:p>
    <w:p w:rsidR="000665C2" w:rsidRDefault="00B21399">
      <w:pPr>
        <w:spacing w:after="32" w:line="259" w:lineRule="auto"/>
        <w:ind w:left="3601" w:right="0" w:firstLine="0"/>
        <w:jc w:val="left"/>
      </w:pPr>
      <w:r>
        <w:t xml:space="preserve"> </w:t>
      </w:r>
    </w:p>
    <w:p w:rsidR="000665C2" w:rsidRDefault="00B21399">
      <w:pPr>
        <w:pStyle w:val="2"/>
        <w:ind w:right="5"/>
      </w:pPr>
      <w:r>
        <w:t xml:space="preserve">ЗАЯВКА на участь у конкурсі </w:t>
      </w:r>
    </w:p>
    <w:p w:rsidR="000665C2" w:rsidRDefault="00B21399">
      <w:pPr>
        <w:spacing w:after="5" w:line="259" w:lineRule="auto"/>
        <w:ind w:left="67" w:right="0" w:firstLine="0"/>
        <w:jc w:val="center"/>
      </w:pPr>
      <w:r>
        <w:t xml:space="preserve"> </w:t>
      </w:r>
    </w:p>
    <w:p w:rsidR="000665C2" w:rsidRDefault="00B21399">
      <w:pPr>
        <w:ind w:left="-15" w:right="73"/>
      </w:pPr>
      <w:r>
        <w:t xml:space="preserve">Дата________ м. Глухів  </w:t>
      </w:r>
    </w:p>
    <w:p w:rsidR="000665C2" w:rsidRDefault="00B21399">
      <w:pPr>
        <w:spacing w:after="25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tabs>
          <w:tab w:val="center" w:pos="1738"/>
          <w:tab w:val="center" w:pos="4869"/>
          <w:tab w:val="center" w:pos="7892"/>
          <w:tab w:val="right" w:pos="9643"/>
        </w:tabs>
        <w:ind w:left="-15" w:right="0" w:firstLine="0"/>
        <w:jc w:val="left"/>
      </w:pPr>
      <w:r>
        <w:t xml:space="preserve">Учасник </w:t>
      </w:r>
      <w:r>
        <w:tab/>
        <w:t xml:space="preserve">ФОП </w:t>
      </w:r>
      <w:r>
        <w:tab/>
        <w:t xml:space="preserve">__________________________________, </w:t>
      </w:r>
      <w:r>
        <w:tab/>
        <w:t xml:space="preserve">код </w:t>
      </w:r>
      <w:r>
        <w:tab/>
        <w:t xml:space="preserve">ЄДРПОУ </w:t>
      </w:r>
    </w:p>
    <w:p w:rsidR="000665C2" w:rsidRDefault="00B21399">
      <w:pPr>
        <w:spacing w:after="2" w:line="276" w:lineRule="auto"/>
        <w:ind w:left="10" w:right="795" w:hanging="10"/>
        <w:jc w:val="left"/>
      </w:pPr>
      <w:r>
        <w:t xml:space="preserve">____________, вул. ________________, м. Глухів, Сумська область, 41400 (повна назва, код ЄДРПОУ, адреса) м.т. __________________ </w:t>
      </w:r>
      <w:proofErr w:type="gramStart"/>
      <w:r>
        <w:t>( тел</w:t>
      </w:r>
      <w:r>
        <w:t>ефон</w:t>
      </w:r>
      <w:proofErr w:type="gramEnd"/>
      <w:r>
        <w:t xml:space="preserve">, факс) </w:t>
      </w:r>
    </w:p>
    <w:p w:rsidR="000665C2" w:rsidRDefault="00B21399">
      <w:pPr>
        <w:ind w:left="-15" w:right="0"/>
      </w:pPr>
      <w:r>
        <w:t xml:space="preserve">повністю ознайомившись та погоджуючись з умовами конкурсу та конкурсною документацією, направляємо Вам конкурсну пропозицію.  </w:t>
      </w:r>
    </w:p>
    <w:p w:rsidR="000665C2" w:rsidRDefault="00B21399">
      <w:pPr>
        <w:ind w:left="-15" w:right="2"/>
      </w:pPr>
      <w:r>
        <w:t xml:space="preserve">У разі визнання переможцем конкурсу зобов'язуємося провести відновлення утримання та розвиток об’єкта благоустрою </w:t>
      </w:r>
      <w:r>
        <w:t xml:space="preserve">– __________________________ у м. Глухові Сумської області на умовах та в терміни, що вказані в конкурсній документації.  </w:t>
      </w:r>
    </w:p>
    <w:p w:rsidR="000665C2" w:rsidRDefault="00B21399">
      <w:pPr>
        <w:ind w:left="-15" w:right="73"/>
      </w:pPr>
      <w:r>
        <w:t xml:space="preserve">До заявки додаються: (перелік документів згідно додатку 2 до конкурсної документації).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24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ind w:left="-15" w:right="73"/>
      </w:pPr>
      <w:r>
        <w:t>Фізична особа – підприємець _____________</w:t>
      </w:r>
      <w:r>
        <w:t xml:space="preserve">______ПІБ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29" w:line="259" w:lineRule="auto"/>
        <w:ind w:right="0" w:firstLine="0"/>
        <w:jc w:val="left"/>
      </w:pPr>
      <w:r>
        <w:rPr>
          <w:b/>
        </w:rPr>
        <w:t xml:space="preserve"> </w:t>
      </w:r>
    </w:p>
    <w:p w:rsidR="000665C2" w:rsidRDefault="00B21399">
      <w:pPr>
        <w:pStyle w:val="2"/>
        <w:ind w:right="6"/>
      </w:pPr>
      <w:r>
        <w:t xml:space="preserve">ПЕРЕЛІК </w:t>
      </w:r>
      <w:proofErr w:type="gramStart"/>
      <w:r>
        <w:t>ДОКУМЕНТІВ,  ЩО</w:t>
      </w:r>
      <w:proofErr w:type="gramEnd"/>
      <w:r>
        <w:t xml:space="preserve"> НАДАЮТЬСЯ ДО ЗАЯВИ НА УЧАСТЬ У КОНКУРСІ </w:t>
      </w:r>
    </w:p>
    <w:p w:rsidR="000665C2" w:rsidRDefault="00B21399">
      <w:pPr>
        <w:spacing w:after="33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11" w:line="270" w:lineRule="auto"/>
        <w:ind w:left="-5" w:right="0" w:hanging="10"/>
        <w:jc w:val="left"/>
      </w:pPr>
      <w:r>
        <w:rPr>
          <w:b/>
        </w:rPr>
        <w:t xml:space="preserve">Юридична особа:  </w:t>
      </w:r>
    </w:p>
    <w:p w:rsidR="000665C2" w:rsidRDefault="00B21399">
      <w:pPr>
        <w:numPr>
          <w:ilvl w:val="0"/>
          <w:numId w:val="11"/>
        </w:numPr>
        <w:ind w:right="73" w:firstLine="360"/>
      </w:pPr>
      <w:r>
        <w:lastRenderedPageBreak/>
        <w:t xml:space="preserve">Завірена копія Статуту або іншого установчого документу з урахуванням останніх змін та доповнень на момент подачі конкурсних пропозицій. </w:t>
      </w:r>
    </w:p>
    <w:p w:rsidR="000665C2" w:rsidRDefault="00B21399">
      <w:pPr>
        <w:numPr>
          <w:ilvl w:val="0"/>
          <w:numId w:val="11"/>
        </w:numPr>
        <w:ind w:right="73" w:firstLine="360"/>
      </w:pPr>
      <w:r>
        <w:t xml:space="preserve">Довідка, складена у довільній формі, яка містить відомості про підприємство. </w:t>
      </w:r>
    </w:p>
    <w:p w:rsidR="000665C2" w:rsidRDefault="00B21399">
      <w:pPr>
        <w:ind w:left="360" w:right="73"/>
      </w:pPr>
      <w:r>
        <w:t xml:space="preserve">а) реквізити (адреса юридична та фактична, телефон, факс, телефон для контактів); </w:t>
      </w:r>
    </w:p>
    <w:p w:rsidR="000665C2" w:rsidRDefault="00B21399">
      <w:pPr>
        <w:ind w:left="360" w:right="73"/>
      </w:pPr>
      <w:r>
        <w:t>б) керівництво (посада, прізвище, ім’я, по батькові, телефон для контактів) – для юридичних осі</w:t>
      </w:r>
      <w:r>
        <w:t xml:space="preserve">б; </w:t>
      </w:r>
    </w:p>
    <w:p w:rsidR="000665C2" w:rsidRDefault="00B21399">
      <w:pPr>
        <w:ind w:left="360" w:right="73"/>
      </w:pPr>
      <w:r>
        <w:t xml:space="preserve">в) форма власності та юридичний статус, організаційно-правова форма (для юридичних осіб). </w:t>
      </w:r>
    </w:p>
    <w:p w:rsidR="000665C2" w:rsidRDefault="00B21399">
      <w:pPr>
        <w:numPr>
          <w:ilvl w:val="0"/>
          <w:numId w:val="11"/>
        </w:numPr>
        <w:ind w:right="73" w:firstLine="360"/>
      </w:pPr>
      <w:r>
        <w:t xml:space="preserve">Витяг з єдиного державного реєстру юридичних та фізичних осіб – підприємців; </w:t>
      </w:r>
    </w:p>
    <w:p w:rsidR="000665C2" w:rsidRDefault="00B21399">
      <w:pPr>
        <w:ind w:left="360" w:right="73"/>
      </w:pPr>
      <w:r>
        <w:t xml:space="preserve">4.Копія виписки з Єдиного державного реєстру. </w:t>
      </w:r>
    </w:p>
    <w:p w:rsidR="000665C2" w:rsidRDefault="00B21399">
      <w:pPr>
        <w:ind w:left="360" w:right="73"/>
      </w:pPr>
      <w:r>
        <w:t>5.Копія довідки з єдиного державного</w:t>
      </w:r>
      <w:r>
        <w:t xml:space="preserve"> реєстру підприємств та організацій України (ЄДРПОУ). </w:t>
      </w:r>
    </w:p>
    <w:p w:rsidR="000665C2" w:rsidRDefault="00B21399">
      <w:pPr>
        <w:numPr>
          <w:ilvl w:val="0"/>
          <w:numId w:val="12"/>
        </w:numPr>
        <w:ind w:right="73"/>
      </w:pPr>
      <w:r>
        <w:t xml:space="preserve">Копія свідоцтва платника єдиного податку. Копія довідки про відкриття рахунків. </w:t>
      </w:r>
    </w:p>
    <w:p w:rsidR="000665C2" w:rsidRDefault="00B21399">
      <w:pPr>
        <w:numPr>
          <w:ilvl w:val="0"/>
          <w:numId w:val="12"/>
        </w:numPr>
        <w:ind w:right="73"/>
      </w:pPr>
      <w:r>
        <w:t>Довідка з ОДПІ ГУ ДФС про відсутність заборгованості з податків, зборів, платежів, що є дійсною на момент проведення кон</w:t>
      </w:r>
      <w:r>
        <w:t xml:space="preserve">курсу. </w:t>
      </w:r>
    </w:p>
    <w:p w:rsidR="000665C2" w:rsidRDefault="00B21399">
      <w:pPr>
        <w:ind w:left="360" w:right="73"/>
      </w:pPr>
      <w:r>
        <w:t xml:space="preserve">8.Копія довідки про присвоєння ідентифікаційного коду для фізичних осіб. 9.Копія паспорту для фізичних осіб. </w:t>
      </w:r>
    </w:p>
    <w:p w:rsidR="000665C2" w:rsidRDefault="00B21399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 </w:t>
      </w:r>
    </w:p>
    <w:p w:rsidR="000665C2" w:rsidRDefault="00B21399">
      <w:pPr>
        <w:spacing w:after="32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pStyle w:val="2"/>
        <w:ind w:right="5"/>
      </w:pPr>
      <w:r>
        <w:t xml:space="preserve">ПРОЕКТ ДОГОВОРУ №________ про виконання робіт з утримання та розвитку об’єкта благоустрою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ind w:left="-15" w:right="73"/>
      </w:pPr>
      <w:r>
        <w:t xml:space="preserve">м. Глухів «___» ____________ 2017 р.  </w:t>
      </w:r>
    </w:p>
    <w:p w:rsidR="000665C2" w:rsidRDefault="00B21399">
      <w:pPr>
        <w:spacing w:after="25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ind w:left="-15" w:right="0" w:firstLine="720"/>
      </w:pPr>
      <w:r>
        <w:t>Управління житлово-комунального господарства та містобудування Глухівської міської ради (далі - Замовник), в особі ______________________, що діє на підставі Положення про управління житлово-</w:t>
      </w:r>
      <w:r>
        <w:t>комунального господарства та містобудування, рішення Глухівської міської ради від 25.12.2013 № 670 та результатів конкурсу про визначення суб’єкта господарювання по виконанню робіт по утриманню та розвитку ____________________________ в м. Глухів, Сумської</w:t>
      </w:r>
      <w:r>
        <w:t xml:space="preserve"> області проведеного  </w:t>
      </w:r>
    </w:p>
    <w:p w:rsidR="000665C2" w:rsidRDefault="00B21399">
      <w:pPr>
        <w:tabs>
          <w:tab w:val="center" w:pos="3258"/>
          <w:tab w:val="center" w:pos="5590"/>
          <w:tab w:val="center" w:pos="6666"/>
          <w:tab w:val="center" w:pos="8207"/>
          <w:tab w:val="right" w:pos="9643"/>
        </w:tabs>
        <w:ind w:left="-15" w:right="0" w:firstLine="0"/>
        <w:jc w:val="left"/>
      </w:pPr>
      <w:r>
        <w:lastRenderedPageBreak/>
        <w:t xml:space="preserve">«_____» </w:t>
      </w:r>
      <w:r>
        <w:tab/>
        <w:t xml:space="preserve">_________________2017р., </w:t>
      </w:r>
      <w:r>
        <w:tab/>
        <w:t xml:space="preserve">з </w:t>
      </w:r>
      <w:r>
        <w:tab/>
        <w:t xml:space="preserve">однієї </w:t>
      </w:r>
      <w:r>
        <w:tab/>
        <w:t xml:space="preserve">сторони, </w:t>
      </w:r>
      <w:r>
        <w:tab/>
        <w:t xml:space="preserve">та </w:t>
      </w:r>
    </w:p>
    <w:p w:rsidR="000665C2" w:rsidRDefault="00B21399">
      <w:pPr>
        <w:ind w:left="-15" w:right="2"/>
      </w:pPr>
      <w:r>
        <w:t>________________________________________________ (далі – Виконавець), що діє на підставі Статуту / виписки з єдиного державного реєстру № ________________ виданого</w:t>
      </w:r>
      <w:r>
        <w:rPr>
          <w:b/>
        </w:rPr>
        <w:t xml:space="preserve"> виконавчи</w:t>
      </w:r>
      <w:r>
        <w:rPr>
          <w:b/>
        </w:rPr>
        <w:t>м комітетом Глухівської міської ради ___________________ року,</w:t>
      </w:r>
      <w:r>
        <w:t xml:space="preserve"> з іншої сторони, що далі разом іменуються як Сторони, уклали цей Договір (далі - Договір) про таке: </w:t>
      </w:r>
    </w:p>
    <w:p w:rsidR="000665C2" w:rsidRDefault="00B21399">
      <w:pPr>
        <w:spacing w:after="34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numPr>
          <w:ilvl w:val="0"/>
          <w:numId w:val="13"/>
        </w:numPr>
        <w:spacing w:after="11" w:line="270" w:lineRule="auto"/>
        <w:ind w:right="0" w:hanging="281"/>
        <w:jc w:val="left"/>
      </w:pPr>
      <w:r>
        <w:rPr>
          <w:b/>
        </w:rPr>
        <w:t xml:space="preserve">ЗАГАЛЬНІ ПОЛОЖЕННЯ  </w:t>
      </w:r>
    </w:p>
    <w:p w:rsidR="000665C2" w:rsidRDefault="00B21399">
      <w:pPr>
        <w:numPr>
          <w:ilvl w:val="1"/>
          <w:numId w:val="13"/>
        </w:numPr>
        <w:ind w:right="2"/>
      </w:pPr>
      <w:r>
        <w:t>У цьому Договорі терміни вживаються в значенні, визначеному Законом У</w:t>
      </w:r>
      <w:r>
        <w:t>країни «Про благоустрій населених пунктів», наказу Державного комітету України з питань житлово-комунального господарства від 23 вересня 2003 року № 154 «Про затвердження Порядку проведення ремонту та утримання об'єктів міського благоустрою», рішення від 0</w:t>
      </w:r>
      <w:r>
        <w:t xml:space="preserve">2.10.2008р. № 369-V «Про затвердження Правил благоустрою населених пунктів на території Глухівської міської ради» (текстової частини), іншими нормативно-правовими актами, що регулюють відносини в сфері благоустрою.  </w:t>
      </w:r>
    </w:p>
    <w:p w:rsidR="000665C2" w:rsidRDefault="00B21399">
      <w:pPr>
        <w:numPr>
          <w:ilvl w:val="1"/>
          <w:numId w:val="13"/>
        </w:numPr>
        <w:spacing w:after="11" w:line="270" w:lineRule="auto"/>
        <w:ind w:right="2"/>
      </w:pPr>
      <w:r>
        <w:t xml:space="preserve">Об’єкт благоустрою – </w:t>
      </w:r>
      <w:r>
        <w:rPr>
          <w:b/>
        </w:rPr>
        <w:t>__________________</w:t>
      </w:r>
      <w:r>
        <w:rPr>
          <w:b/>
        </w:rPr>
        <w:t xml:space="preserve">_________________________ в </w:t>
      </w:r>
    </w:p>
    <w:p w:rsidR="000665C2" w:rsidRDefault="00B21399">
      <w:pPr>
        <w:spacing w:after="11" w:line="270" w:lineRule="auto"/>
        <w:ind w:left="-5" w:right="0" w:hanging="10"/>
        <w:jc w:val="left"/>
      </w:pPr>
      <w:r>
        <w:rPr>
          <w:b/>
        </w:rPr>
        <w:t>м. Глухів, Сумської області</w:t>
      </w:r>
      <w:r>
        <w:t xml:space="preserve"> </w:t>
      </w:r>
    </w:p>
    <w:p w:rsidR="000665C2" w:rsidRDefault="00B21399">
      <w:pPr>
        <w:spacing w:after="28" w:line="259" w:lineRule="auto"/>
        <w:ind w:right="0" w:firstLine="0"/>
        <w:jc w:val="left"/>
      </w:pPr>
      <w:r>
        <w:rPr>
          <w:b/>
        </w:rPr>
        <w:t xml:space="preserve"> </w:t>
      </w:r>
    </w:p>
    <w:p w:rsidR="000665C2" w:rsidRDefault="00B21399">
      <w:pPr>
        <w:numPr>
          <w:ilvl w:val="0"/>
          <w:numId w:val="13"/>
        </w:numPr>
        <w:spacing w:after="11" w:line="270" w:lineRule="auto"/>
        <w:ind w:right="0" w:hanging="281"/>
        <w:jc w:val="left"/>
      </w:pPr>
      <w:r>
        <w:rPr>
          <w:b/>
        </w:rPr>
        <w:t>ПРЕДМЕТ ДОГОВОРУ</w:t>
      </w:r>
      <w:r>
        <w:t xml:space="preserve">  </w:t>
      </w:r>
    </w:p>
    <w:p w:rsidR="000665C2" w:rsidRDefault="00B21399">
      <w:pPr>
        <w:numPr>
          <w:ilvl w:val="1"/>
          <w:numId w:val="13"/>
        </w:numPr>
        <w:ind w:right="2"/>
      </w:pPr>
      <w:r>
        <w:t>За умовами цього Договору Виконавець приймає по акту передачі об’єкт благоустрою із розташованими на ньому елементами благоустрою, забезпечує управління</w:t>
      </w:r>
      <w:r>
        <w:rPr>
          <w:b/>
        </w:rPr>
        <w:t xml:space="preserve"> </w:t>
      </w:r>
      <w:r>
        <w:t>цим майном і несе відповідальність за його експлуатацію згідно чинного законодавства, а Замовник зобов'язується, в рамках своїх повноважень затвердити проект благоустрою та надавати інформацію та документи, обумовлені відповідними нормативними актами, що р</w:t>
      </w:r>
      <w:r>
        <w:t xml:space="preserve">егулюють відносини у сфері благоустрою.  </w:t>
      </w:r>
    </w:p>
    <w:p w:rsidR="000665C2" w:rsidRDefault="00B21399">
      <w:pPr>
        <w:numPr>
          <w:ilvl w:val="1"/>
          <w:numId w:val="13"/>
        </w:numPr>
        <w:ind w:right="2"/>
      </w:pPr>
      <w:r>
        <w:t xml:space="preserve">Фінансування робіт з утримання та розвитку проводиться за рахунок Виконавця.  </w:t>
      </w:r>
    </w:p>
    <w:p w:rsidR="000665C2" w:rsidRDefault="00B21399">
      <w:pPr>
        <w:numPr>
          <w:ilvl w:val="1"/>
          <w:numId w:val="13"/>
        </w:numPr>
        <w:ind w:right="2"/>
      </w:pPr>
      <w:r>
        <w:t xml:space="preserve">Утримання об’єкта благоустрою включає в себе: </w:t>
      </w:r>
    </w:p>
    <w:p w:rsidR="000665C2" w:rsidRDefault="000665C2">
      <w:pPr>
        <w:sectPr w:rsidR="000665C2">
          <w:headerReference w:type="even" r:id="rId11"/>
          <w:headerReference w:type="default" r:id="rId12"/>
          <w:headerReference w:type="first" r:id="rId13"/>
          <w:pgSz w:w="11906" w:h="16838"/>
          <w:pgMar w:top="1783" w:right="561" w:bottom="1221" w:left="1702" w:header="707" w:footer="720" w:gutter="0"/>
          <w:pgNumType w:start="1"/>
          <w:cols w:space="720"/>
        </w:sectPr>
      </w:pPr>
    </w:p>
    <w:p w:rsidR="000665C2" w:rsidRDefault="00B21399">
      <w:pPr>
        <w:numPr>
          <w:ilvl w:val="0"/>
          <w:numId w:val="14"/>
        </w:numPr>
        <w:ind w:right="73"/>
      </w:pPr>
      <w:r>
        <w:lastRenderedPageBreak/>
        <w:t xml:space="preserve">санітарне очищення території об’єкта благоустрою: прибирання сміття, </w:t>
      </w:r>
    </w:p>
    <w:p w:rsidR="000665C2" w:rsidRDefault="00B21399">
      <w:pPr>
        <w:ind w:left="-15" w:right="73"/>
      </w:pPr>
      <w:r>
        <w:t xml:space="preserve">відходів, листя;  </w:t>
      </w:r>
    </w:p>
    <w:p w:rsidR="000665C2" w:rsidRDefault="00B21399">
      <w:pPr>
        <w:numPr>
          <w:ilvl w:val="0"/>
          <w:numId w:val="14"/>
        </w:numPr>
        <w:ind w:right="73"/>
      </w:pPr>
      <w:r>
        <w:t xml:space="preserve">встановлення, щоденне та по мірі наповнення очищення 4-х урн;  </w:t>
      </w:r>
    </w:p>
    <w:p w:rsidR="000665C2" w:rsidRDefault="00B21399">
      <w:pPr>
        <w:numPr>
          <w:ilvl w:val="0"/>
          <w:numId w:val="14"/>
        </w:numPr>
        <w:ind w:right="73"/>
      </w:pPr>
      <w:r>
        <w:t xml:space="preserve">встановлення інформаційного стенда з правилами поводження на воді; - призначення відповідальної особи, яка пройшла інструктаж з правил охорони життя людей на водному об’єкті; </w:t>
      </w:r>
    </w:p>
    <w:p w:rsidR="000665C2" w:rsidRDefault="00B21399">
      <w:pPr>
        <w:numPr>
          <w:ilvl w:val="0"/>
          <w:numId w:val="14"/>
        </w:numPr>
        <w:ind w:right="73"/>
      </w:pPr>
      <w:r>
        <w:t>укладення догово</w:t>
      </w:r>
      <w:r>
        <w:t xml:space="preserve">рів на вивіз сміття та побутових відходів;  </w:t>
      </w:r>
    </w:p>
    <w:p w:rsidR="000665C2" w:rsidRDefault="00B21399">
      <w:pPr>
        <w:numPr>
          <w:ilvl w:val="0"/>
          <w:numId w:val="14"/>
        </w:numPr>
        <w:ind w:right="73"/>
      </w:pPr>
      <w:r>
        <w:t xml:space="preserve">відновлення території об’єкта благоустрою у міжсезонний період, після стихійних природних явищ, аварій, в інших випадках; </w:t>
      </w:r>
    </w:p>
    <w:p w:rsidR="000665C2" w:rsidRDefault="00B21399">
      <w:pPr>
        <w:numPr>
          <w:ilvl w:val="0"/>
          <w:numId w:val="14"/>
        </w:numPr>
        <w:ind w:right="73"/>
      </w:pPr>
      <w:r>
        <w:t>розширення берегової зони купання (15м) та замощення зони пляжу піском; - позначення меж</w:t>
      </w:r>
      <w:r>
        <w:t xml:space="preserve">і купання на акваторії буями помаранчевого або червоного кольору; </w:t>
      </w:r>
    </w:p>
    <w:p w:rsidR="000665C2" w:rsidRDefault="00B21399">
      <w:pPr>
        <w:numPr>
          <w:ilvl w:val="0"/>
          <w:numId w:val="14"/>
        </w:numPr>
        <w:ind w:right="73"/>
      </w:pPr>
      <w:r>
        <w:t>утримання у належному стані обладнання, приладів освітлення (за наявності</w:t>
      </w:r>
      <w:proofErr w:type="gramStart"/>
      <w:r>
        <w:t>),;</w:t>
      </w:r>
      <w:proofErr w:type="gramEnd"/>
      <w:r>
        <w:t xml:space="preserve"> - встановлення тимчасового сезонного торговельного місця на відстані не ближче 50 м до води; </w:t>
      </w:r>
    </w:p>
    <w:p w:rsidR="000665C2" w:rsidRDefault="00B21399">
      <w:pPr>
        <w:numPr>
          <w:ilvl w:val="0"/>
          <w:numId w:val="14"/>
        </w:numPr>
        <w:ind w:right="73"/>
      </w:pPr>
      <w:r>
        <w:t xml:space="preserve">забезпечення безпечних умов торгівлі громадян;  </w:t>
      </w:r>
    </w:p>
    <w:p w:rsidR="000665C2" w:rsidRDefault="00B21399">
      <w:pPr>
        <w:numPr>
          <w:ilvl w:val="0"/>
          <w:numId w:val="14"/>
        </w:numPr>
        <w:ind w:right="73"/>
      </w:pPr>
      <w:r>
        <w:t xml:space="preserve">забезпечення належної роботи торгівлі с/г продуктами харчування; </w:t>
      </w:r>
    </w:p>
    <w:p w:rsidR="000665C2" w:rsidRDefault="00B21399">
      <w:pPr>
        <w:numPr>
          <w:ilvl w:val="0"/>
          <w:numId w:val="14"/>
        </w:numPr>
        <w:ind w:right="73"/>
      </w:pPr>
      <w:r>
        <w:t xml:space="preserve">проведення ландшафтного дизайну; </w:t>
      </w:r>
    </w:p>
    <w:p w:rsidR="000665C2" w:rsidRDefault="00B21399">
      <w:pPr>
        <w:numPr>
          <w:ilvl w:val="0"/>
          <w:numId w:val="14"/>
        </w:numPr>
        <w:ind w:right="73"/>
      </w:pPr>
      <w:r>
        <w:t xml:space="preserve">влаштування біотуалета; </w:t>
      </w:r>
    </w:p>
    <w:p w:rsidR="000665C2" w:rsidRDefault="00B21399">
      <w:pPr>
        <w:numPr>
          <w:ilvl w:val="0"/>
          <w:numId w:val="14"/>
        </w:numPr>
        <w:ind w:right="73"/>
      </w:pPr>
      <w:r>
        <w:t xml:space="preserve">висадження зелених насаджень у кількості 25-30 </w:t>
      </w:r>
      <w:proofErr w:type="gramStart"/>
      <w:r>
        <w:t>шт..</w:t>
      </w:r>
      <w:proofErr w:type="gramEnd"/>
      <w:r>
        <w:t xml:space="preserve"> </w:t>
      </w:r>
    </w:p>
    <w:p w:rsidR="000665C2" w:rsidRDefault="00B21399">
      <w:pPr>
        <w:numPr>
          <w:ilvl w:val="0"/>
          <w:numId w:val="14"/>
        </w:numPr>
        <w:ind w:right="73"/>
      </w:pPr>
      <w:r>
        <w:t xml:space="preserve">інші роботи, які передбачені </w:t>
      </w:r>
      <w:r>
        <w:t xml:space="preserve">Порядком проведення ремонту та утримання об'єктів благоустрою населених пунктів, затвердженого наказом Державного комітету України з питань житлово-комунального господарства від 23 вересня 2003р. № 154.  </w:t>
      </w:r>
    </w:p>
    <w:p w:rsidR="000665C2" w:rsidRDefault="00B21399">
      <w:pPr>
        <w:ind w:left="-15" w:right="73"/>
      </w:pPr>
      <w:r>
        <w:t xml:space="preserve">2.4. За погодженням із Замовником проводиться:  </w:t>
      </w:r>
    </w:p>
    <w:p w:rsidR="000665C2" w:rsidRDefault="00B21399">
      <w:pPr>
        <w:numPr>
          <w:ilvl w:val="0"/>
          <w:numId w:val="14"/>
        </w:numPr>
        <w:ind w:right="73"/>
      </w:pPr>
      <w:r>
        <w:t>ре</w:t>
      </w:r>
      <w:r>
        <w:t xml:space="preserve">конструкція, поточний та капітальний ремонт об’єкта благоустрою;  </w:t>
      </w:r>
    </w:p>
    <w:p w:rsidR="000665C2" w:rsidRDefault="00B21399">
      <w:pPr>
        <w:numPr>
          <w:ilvl w:val="0"/>
          <w:numId w:val="14"/>
        </w:numPr>
        <w:ind w:right="73"/>
      </w:pPr>
      <w:r>
        <w:t xml:space="preserve">влаштування, ремонт та обслуговування малих архітектурних форм;  </w:t>
      </w:r>
    </w:p>
    <w:p w:rsidR="000665C2" w:rsidRDefault="00B21399">
      <w:pPr>
        <w:numPr>
          <w:ilvl w:val="0"/>
          <w:numId w:val="14"/>
        </w:numPr>
        <w:ind w:right="73"/>
      </w:pPr>
      <w:r>
        <w:t xml:space="preserve">садіння та утримання зелених насаджень, знесення аварійних та сухостійних дерев. </w:t>
      </w:r>
    </w:p>
    <w:p w:rsidR="000665C2" w:rsidRDefault="00B21399">
      <w:pPr>
        <w:spacing w:after="34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numPr>
          <w:ilvl w:val="0"/>
          <w:numId w:val="15"/>
        </w:numPr>
        <w:spacing w:after="11" w:line="270" w:lineRule="auto"/>
        <w:ind w:right="3610" w:hanging="10"/>
        <w:jc w:val="left"/>
      </w:pPr>
      <w:r>
        <w:rPr>
          <w:b/>
        </w:rPr>
        <w:t xml:space="preserve">ПРАВА ТА ОБОВ’ЯЗКИ </w:t>
      </w:r>
      <w:proofErr w:type="gramStart"/>
      <w:r>
        <w:rPr>
          <w:b/>
        </w:rPr>
        <w:t>СТОРІН  Замовник</w:t>
      </w:r>
      <w:proofErr w:type="gramEnd"/>
      <w:r>
        <w:rPr>
          <w:b/>
        </w:rPr>
        <w:t xml:space="preserve"> має</w:t>
      </w:r>
      <w:r>
        <w:rPr>
          <w:b/>
        </w:rPr>
        <w:t xml:space="preserve"> право:  </w:t>
      </w:r>
    </w:p>
    <w:p w:rsidR="000665C2" w:rsidRDefault="00B21399">
      <w:pPr>
        <w:numPr>
          <w:ilvl w:val="1"/>
          <w:numId w:val="15"/>
        </w:numPr>
        <w:ind w:right="0"/>
      </w:pPr>
      <w:r>
        <w:t xml:space="preserve">Вимагати від Виконавця подати на затвердження проект благоустрою та дотримання умов цього договору.  </w:t>
      </w:r>
    </w:p>
    <w:p w:rsidR="000665C2" w:rsidRDefault="00B21399">
      <w:pPr>
        <w:numPr>
          <w:ilvl w:val="1"/>
          <w:numId w:val="15"/>
        </w:numPr>
        <w:ind w:right="0"/>
      </w:pPr>
      <w:r>
        <w:t xml:space="preserve">Проводити перевірку стану утримання об’єкта благоустрою.  </w:t>
      </w:r>
    </w:p>
    <w:p w:rsidR="000665C2" w:rsidRDefault="00B21399">
      <w:pPr>
        <w:numPr>
          <w:ilvl w:val="1"/>
          <w:numId w:val="15"/>
        </w:numPr>
        <w:ind w:right="0"/>
      </w:pPr>
      <w:r>
        <w:t xml:space="preserve">У разі спричинення шкоди об’єкту благоустрою, складати відповідний акт та подавати матеріали </w:t>
      </w:r>
      <w:proofErr w:type="gramStart"/>
      <w:r>
        <w:t>до суду</w:t>
      </w:r>
      <w:proofErr w:type="gramEnd"/>
      <w:r>
        <w:t xml:space="preserve"> для відшкодування завданих збитків.  </w:t>
      </w:r>
    </w:p>
    <w:p w:rsidR="000665C2" w:rsidRDefault="00B21399">
      <w:pPr>
        <w:ind w:left="-15" w:right="2"/>
      </w:pPr>
      <w:r>
        <w:lastRenderedPageBreak/>
        <w:t>Замовник зобов’язується забезпечити Виконавцю пріоритетне право у використанні закріпленої території, а також вжити з</w:t>
      </w:r>
      <w:r>
        <w:t xml:space="preserve">аходів з припинення на закріпленій за Виконавцем території протиправних дій третіх осіб, таких, як стихійна торгівля.  </w:t>
      </w:r>
    </w:p>
    <w:p w:rsidR="000665C2" w:rsidRDefault="00B21399">
      <w:pPr>
        <w:ind w:left="-15" w:right="0"/>
      </w:pPr>
      <w:r>
        <w:t xml:space="preserve">Замовник зобов’язується без згоди Виконавця не надавати право забудови об’єкта благоустрою третіми особами.  </w:t>
      </w:r>
    </w:p>
    <w:p w:rsidR="000665C2" w:rsidRDefault="00B21399">
      <w:pPr>
        <w:spacing w:after="11" w:line="270" w:lineRule="auto"/>
        <w:ind w:left="-5" w:right="0" w:hanging="10"/>
        <w:jc w:val="left"/>
      </w:pPr>
      <w:r>
        <w:rPr>
          <w:b/>
        </w:rPr>
        <w:t xml:space="preserve">Виконавець має право:  </w:t>
      </w:r>
    </w:p>
    <w:p w:rsidR="000665C2" w:rsidRDefault="00B21399">
      <w:pPr>
        <w:ind w:left="-15" w:right="73"/>
      </w:pPr>
      <w:r>
        <w:t>На</w:t>
      </w:r>
      <w:r>
        <w:t xml:space="preserve">давати платні послуги на території об’єкта благоустрою.  </w:t>
      </w:r>
    </w:p>
    <w:p w:rsidR="000665C2" w:rsidRDefault="00B21399">
      <w:pPr>
        <w:ind w:left="-15" w:right="10"/>
      </w:pPr>
      <w:r>
        <w:t xml:space="preserve">Звертатися до Замовника з пропозиціями про порядок утримання, реконструкції, проведення капітального та поточного ремонту об’єкта благоустрою.  </w:t>
      </w:r>
    </w:p>
    <w:p w:rsidR="000665C2" w:rsidRDefault="00B21399">
      <w:pPr>
        <w:ind w:left="-15" w:right="0"/>
      </w:pPr>
      <w:r>
        <w:t xml:space="preserve">На розташування та експлуатацію на території об’єкта </w:t>
      </w:r>
      <w:r>
        <w:t xml:space="preserve">благоустрою малих архітектурних форм торговельного, соціально-культурного та іншого призначення у відповідності до концепції розвитку та функціонування об’єкта благоустрою.  </w:t>
      </w:r>
    </w:p>
    <w:p w:rsidR="000665C2" w:rsidRDefault="00B21399">
      <w:pPr>
        <w:ind w:left="-15" w:right="0"/>
      </w:pPr>
      <w:r>
        <w:t>Використовувати об’єкт благоустрою з метою відшкодування витрат на його утримання</w:t>
      </w:r>
      <w:r>
        <w:t xml:space="preserve">.  </w:t>
      </w:r>
    </w:p>
    <w:p w:rsidR="000665C2" w:rsidRDefault="00B21399">
      <w:pPr>
        <w:spacing w:after="11" w:line="270" w:lineRule="auto"/>
        <w:ind w:left="-5" w:right="0" w:hanging="10"/>
        <w:jc w:val="left"/>
      </w:pPr>
      <w:r>
        <w:rPr>
          <w:b/>
        </w:rPr>
        <w:t xml:space="preserve">Виконавець зобов’язаний:  </w:t>
      </w:r>
    </w:p>
    <w:p w:rsidR="000665C2" w:rsidRDefault="00B21399">
      <w:pPr>
        <w:ind w:left="-15" w:right="73"/>
      </w:pPr>
      <w:r>
        <w:t xml:space="preserve">Виконувати Правила благоустрою м. Глухова.  </w:t>
      </w:r>
    </w:p>
    <w:p w:rsidR="000665C2" w:rsidRDefault="00B21399">
      <w:pPr>
        <w:ind w:left="-15" w:right="73"/>
      </w:pPr>
      <w:r>
        <w:t xml:space="preserve">Надавати вільний безкоштовний доступ на об’єкт благоустрою всім бажаючим.  Утримувати об’єкт благоустрою в належному стані.  </w:t>
      </w:r>
    </w:p>
    <w:p w:rsidR="000665C2" w:rsidRDefault="00B21399">
      <w:pPr>
        <w:ind w:left="-15" w:right="0"/>
      </w:pPr>
      <w:r>
        <w:t xml:space="preserve">Дотримуватися нормативно-правових актів та умов цього </w:t>
      </w:r>
      <w:r>
        <w:t xml:space="preserve">договору при виконанні своїх обов’язків.  </w:t>
      </w:r>
    </w:p>
    <w:p w:rsidR="000665C2" w:rsidRDefault="00B21399">
      <w:pPr>
        <w:spacing w:after="34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numPr>
          <w:ilvl w:val="0"/>
          <w:numId w:val="16"/>
        </w:numPr>
        <w:spacing w:after="11" w:line="270" w:lineRule="auto"/>
        <w:ind w:right="0" w:hanging="281"/>
        <w:jc w:val="left"/>
      </w:pPr>
      <w:r>
        <w:rPr>
          <w:b/>
        </w:rPr>
        <w:t xml:space="preserve">ВІДПОВІДАЛЬНІСТЬ СТОРІН  </w:t>
      </w:r>
    </w:p>
    <w:p w:rsidR="000665C2" w:rsidRDefault="00B21399">
      <w:pPr>
        <w:ind w:left="-15" w:right="73"/>
      </w:pPr>
      <w:r>
        <w:t xml:space="preserve">(НАСЛІДКИ НЕВИКОНАННЯ УМОВ ДОГОВОРУ)  </w:t>
      </w:r>
    </w:p>
    <w:p w:rsidR="000665C2" w:rsidRDefault="00B21399">
      <w:pPr>
        <w:numPr>
          <w:ilvl w:val="1"/>
          <w:numId w:val="16"/>
        </w:numPr>
        <w:ind w:right="0"/>
      </w:pPr>
      <w:r>
        <w:t xml:space="preserve">У разі порушення Виконавцем умов цього договору, він несе відповідальність, передбачену діючим законодавством.  </w:t>
      </w:r>
    </w:p>
    <w:p w:rsidR="000665C2" w:rsidRDefault="00B21399">
      <w:pPr>
        <w:numPr>
          <w:ilvl w:val="1"/>
          <w:numId w:val="16"/>
        </w:numPr>
        <w:ind w:right="0"/>
      </w:pPr>
      <w:r>
        <w:t xml:space="preserve">Виконавець відшкодовує матеріальні збитки, завдані невиконанням обов’язків, передбачених пп. 3.4 цього Договору, згідно із законодавством.  </w:t>
      </w:r>
    </w:p>
    <w:p w:rsidR="000665C2" w:rsidRDefault="00B21399">
      <w:pPr>
        <w:numPr>
          <w:ilvl w:val="1"/>
          <w:numId w:val="16"/>
        </w:numPr>
        <w:ind w:right="0"/>
      </w:pPr>
      <w:r>
        <w:t xml:space="preserve">Замовник і Виконавець за порушення умов Договору несуть відповідальність у встановленому законодавством порядку.  </w:t>
      </w:r>
    </w:p>
    <w:p w:rsidR="000665C2" w:rsidRDefault="00B21399">
      <w:pPr>
        <w:spacing w:after="33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numPr>
          <w:ilvl w:val="0"/>
          <w:numId w:val="16"/>
        </w:numPr>
        <w:spacing w:after="11" w:line="270" w:lineRule="auto"/>
        <w:ind w:right="0" w:hanging="281"/>
        <w:jc w:val="left"/>
      </w:pPr>
      <w:r>
        <w:rPr>
          <w:b/>
        </w:rPr>
        <w:t xml:space="preserve">ПЕРЕЛІК ФОРС-МАЖОРНИХ ОБСТАВИН. </w:t>
      </w:r>
    </w:p>
    <w:p w:rsidR="000665C2" w:rsidRDefault="00B21399">
      <w:pPr>
        <w:numPr>
          <w:ilvl w:val="1"/>
          <w:numId w:val="16"/>
        </w:numPr>
        <w:ind w:right="0"/>
      </w:pPr>
      <w:r>
        <w:t>Сторони звільняються від відповідальності за часткове або повне невиконання обов’язків за цим Договором, якщо це невиконання є наслідком обставин непереборної сили, що виникла після укладання цього договору внаслідок обст</w:t>
      </w:r>
      <w:r>
        <w:t xml:space="preserve">авин надзвичайного характеру, які сторони не могли передбачити або попередити.  </w:t>
      </w:r>
    </w:p>
    <w:p w:rsidR="000665C2" w:rsidRDefault="00B21399">
      <w:pPr>
        <w:numPr>
          <w:ilvl w:val="1"/>
          <w:numId w:val="16"/>
        </w:numPr>
        <w:ind w:right="0"/>
      </w:pPr>
      <w:r>
        <w:lastRenderedPageBreak/>
        <w:t xml:space="preserve">При виникненні обставин, зазначених у пп. 5.1, і неможливості виконання умов Договору, кожна Сторона повинна в семиденний термін з дня виникнення цих обставин, повідомити про </w:t>
      </w:r>
      <w:r>
        <w:t>них у письмовій формі іншу Сторону. Повідомлення повинно містити дані про характер обставин, а також офіційні документи, що підтверджують наявність цих обставин і, по можливості, дають оцінку їх впливу на виконання стороною своїх обов’язків за цим Договоро</w:t>
      </w:r>
      <w:r>
        <w:t xml:space="preserve">м.  </w:t>
      </w:r>
    </w:p>
    <w:p w:rsidR="000665C2" w:rsidRDefault="00B21399">
      <w:pPr>
        <w:spacing w:after="33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numPr>
          <w:ilvl w:val="0"/>
          <w:numId w:val="16"/>
        </w:numPr>
        <w:spacing w:after="11" w:line="270" w:lineRule="auto"/>
        <w:ind w:right="0" w:hanging="281"/>
        <w:jc w:val="left"/>
      </w:pPr>
      <w:r>
        <w:rPr>
          <w:b/>
        </w:rPr>
        <w:t>ТЕРМІН ДІЇ ДОГОВОРУ.</w:t>
      </w:r>
      <w:r>
        <w:t xml:space="preserve">  </w:t>
      </w:r>
    </w:p>
    <w:p w:rsidR="000665C2" w:rsidRDefault="00B21399">
      <w:pPr>
        <w:numPr>
          <w:ilvl w:val="1"/>
          <w:numId w:val="16"/>
        </w:numPr>
        <w:ind w:right="0"/>
      </w:pPr>
      <w:r>
        <w:t xml:space="preserve">Договір діє протягом п’яти років з моменту його укладення.  6.2. Договір вступає в силу з моменту його підписання.  </w:t>
      </w:r>
    </w:p>
    <w:p w:rsidR="000665C2" w:rsidRDefault="00B21399">
      <w:pPr>
        <w:spacing w:after="34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numPr>
          <w:ilvl w:val="0"/>
          <w:numId w:val="16"/>
        </w:numPr>
        <w:spacing w:after="11" w:line="270" w:lineRule="auto"/>
        <w:ind w:right="0" w:hanging="281"/>
        <w:jc w:val="left"/>
      </w:pPr>
      <w:r>
        <w:rPr>
          <w:b/>
        </w:rPr>
        <w:t xml:space="preserve">ПРИКІНЦЕВІ ПОЛОЖЕННЯ  </w:t>
      </w:r>
    </w:p>
    <w:p w:rsidR="000665C2" w:rsidRDefault="00B21399">
      <w:pPr>
        <w:numPr>
          <w:ilvl w:val="1"/>
          <w:numId w:val="16"/>
        </w:numPr>
        <w:ind w:right="0"/>
      </w:pPr>
      <w:r>
        <w:t xml:space="preserve">Сторони вживають усі заходи для врегулювання спорів та розбіжностей, що виникають у </w:t>
      </w:r>
      <w:r>
        <w:t xml:space="preserve">зв'язку з виконанням умов цього Договору, шляхом проведення переговорів.  </w:t>
      </w:r>
    </w:p>
    <w:p w:rsidR="000665C2" w:rsidRDefault="00B21399">
      <w:pPr>
        <w:numPr>
          <w:ilvl w:val="1"/>
          <w:numId w:val="16"/>
        </w:numPr>
        <w:ind w:right="0"/>
      </w:pPr>
      <w:r>
        <w:t xml:space="preserve">Внесення змін у цей Договір можуть мати місце тільки при наявності письмової згоди Сторін </w:t>
      </w:r>
      <w:proofErr w:type="gramStart"/>
      <w:r>
        <w:t>у порядку</w:t>
      </w:r>
      <w:proofErr w:type="gramEnd"/>
      <w:r>
        <w:t xml:space="preserve">, передбаченому чинним законодавством України.  </w:t>
      </w:r>
    </w:p>
    <w:p w:rsidR="000665C2" w:rsidRDefault="00B21399">
      <w:pPr>
        <w:numPr>
          <w:ilvl w:val="1"/>
          <w:numId w:val="16"/>
        </w:numPr>
        <w:ind w:right="0"/>
      </w:pPr>
      <w:r>
        <w:t>Цей Договір укладено в трьох одна</w:t>
      </w:r>
      <w:r>
        <w:t xml:space="preserve">кових примірниках, що мають однакову юридичну силу.  </w:t>
      </w:r>
    </w:p>
    <w:p w:rsidR="000665C2" w:rsidRDefault="00B21399">
      <w:pPr>
        <w:numPr>
          <w:ilvl w:val="1"/>
          <w:numId w:val="16"/>
        </w:numPr>
        <w:ind w:right="0"/>
      </w:pPr>
      <w:r>
        <w:t xml:space="preserve">У випадках, не передбачених цим Договором, Сторони керуються чинним законодавством України. </w:t>
      </w:r>
    </w:p>
    <w:p w:rsidR="000665C2" w:rsidRDefault="00B21399">
      <w:pPr>
        <w:numPr>
          <w:ilvl w:val="1"/>
          <w:numId w:val="16"/>
        </w:numPr>
        <w:ind w:right="0"/>
      </w:pPr>
      <w:r>
        <w:t>Дія договору може бути припинена достроково у разі коли одна із сторін надішле письмове повідомлення другій с</w:t>
      </w:r>
      <w:r>
        <w:t xml:space="preserve">тороні не менше ніж за один місяць. </w:t>
      </w:r>
    </w:p>
    <w:p w:rsidR="000665C2" w:rsidRDefault="00B21399">
      <w:pPr>
        <w:spacing w:after="35" w:line="259" w:lineRule="auto"/>
        <w:ind w:right="0" w:firstLine="0"/>
        <w:jc w:val="left"/>
      </w:pPr>
      <w:r>
        <w:t xml:space="preserve">  </w:t>
      </w:r>
    </w:p>
    <w:p w:rsidR="000665C2" w:rsidRDefault="00B21399">
      <w:pPr>
        <w:numPr>
          <w:ilvl w:val="0"/>
          <w:numId w:val="16"/>
        </w:numPr>
        <w:spacing w:after="11" w:line="270" w:lineRule="auto"/>
        <w:ind w:right="0" w:hanging="281"/>
        <w:jc w:val="left"/>
      </w:pPr>
      <w:r>
        <w:rPr>
          <w:b/>
        </w:rPr>
        <w:t xml:space="preserve">МІСЦЕЗНАХОДЖЕННЯ ТА БАНКІВСЬКІ РЕКВІЗИТИ СТОРІН.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 </w:t>
      </w:r>
    </w:p>
    <w:p w:rsidR="000665C2" w:rsidRDefault="00B21399">
      <w:pPr>
        <w:tabs>
          <w:tab w:val="center" w:pos="2355"/>
          <w:tab w:val="center" w:pos="7283"/>
        </w:tabs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gramStart"/>
      <w:r>
        <w:rPr>
          <w:b/>
          <w:sz w:val="24"/>
        </w:rPr>
        <w:t xml:space="preserve">Замовник  </w:t>
      </w:r>
      <w:r>
        <w:rPr>
          <w:b/>
          <w:sz w:val="24"/>
        </w:rPr>
        <w:tab/>
      </w:r>
      <w:proofErr w:type="gramEnd"/>
      <w:r>
        <w:rPr>
          <w:b/>
          <w:sz w:val="24"/>
        </w:rPr>
        <w:t xml:space="preserve">Виконавець </w:t>
      </w:r>
    </w:p>
    <w:p w:rsidR="000665C2" w:rsidRDefault="00B21399">
      <w:pPr>
        <w:spacing w:after="52" w:line="259" w:lineRule="auto"/>
        <w:ind w:left="2355" w:right="0" w:firstLine="0"/>
        <w:jc w:val="left"/>
      </w:pPr>
      <w:r>
        <w:rPr>
          <w:b/>
          <w:sz w:val="24"/>
        </w:rPr>
        <w:t xml:space="preserve"> </w:t>
      </w:r>
    </w:p>
    <w:p w:rsidR="000665C2" w:rsidRDefault="00B21399">
      <w:pPr>
        <w:spacing w:after="102" w:line="259" w:lineRule="auto"/>
        <w:ind w:left="555" w:right="3203" w:hanging="140"/>
        <w:jc w:val="left"/>
      </w:pPr>
      <w:r>
        <w:rPr>
          <w:b/>
          <w:i/>
          <w:sz w:val="24"/>
        </w:rPr>
        <w:t xml:space="preserve">Управління житлово-комунального </w:t>
      </w:r>
      <w:r>
        <w:rPr>
          <w:b/>
          <w:i/>
          <w:sz w:val="24"/>
        </w:rPr>
        <w:tab/>
      </w:r>
      <w:r>
        <w:rPr>
          <w:sz w:val="24"/>
        </w:rPr>
        <w:t xml:space="preserve"> </w:t>
      </w:r>
      <w:r>
        <w:rPr>
          <w:b/>
          <w:i/>
          <w:sz w:val="24"/>
        </w:rPr>
        <w:t>господарства та містобудування</w:t>
      </w:r>
      <w:r>
        <w:rPr>
          <w:sz w:val="24"/>
        </w:rPr>
        <w:t xml:space="preserve"> </w:t>
      </w:r>
    </w:p>
    <w:p w:rsidR="000665C2" w:rsidRDefault="00B21399">
      <w:pPr>
        <w:tabs>
          <w:tab w:val="center" w:pos="2353"/>
          <w:tab w:val="center" w:pos="4928"/>
        </w:tabs>
        <w:spacing w:after="0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i/>
          <w:sz w:val="24"/>
        </w:rPr>
        <w:t xml:space="preserve">Глухівської міської ради  </w:t>
      </w:r>
      <w:r>
        <w:rPr>
          <w:b/>
          <w:i/>
          <w:sz w:val="24"/>
        </w:rPr>
        <w:tab/>
      </w:r>
      <w:r>
        <w:rPr>
          <w:sz w:val="37"/>
          <w:vertAlign w:val="superscript"/>
        </w:rPr>
        <w:t xml:space="preserve"> </w:t>
      </w:r>
    </w:p>
    <w:p w:rsidR="000665C2" w:rsidRDefault="00B21399">
      <w:pPr>
        <w:spacing w:after="32" w:line="259" w:lineRule="auto"/>
        <w:ind w:left="-5" w:right="3993" w:hanging="10"/>
        <w:jc w:val="left"/>
      </w:pPr>
      <w:r>
        <w:rPr>
          <w:sz w:val="24"/>
        </w:rPr>
        <w:t xml:space="preserve">вул. Спаська, 21 м. Глухів, Сумська область, </w:t>
      </w:r>
      <w:r>
        <w:rPr>
          <w:sz w:val="24"/>
        </w:rPr>
        <w:tab/>
        <w:t xml:space="preserve"> 41400. </w:t>
      </w:r>
    </w:p>
    <w:p w:rsidR="000665C2" w:rsidRDefault="00B21399">
      <w:pPr>
        <w:tabs>
          <w:tab w:val="center" w:pos="4928"/>
        </w:tabs>
        <w:spacing w:after="36" w:line="259" w:lineRule="auto"/>
        <w:ind w:left="-15" w:right="0" w:firstLine="0"/>
        <w:jc w:val="left"/>
      </w:pPr>
      <w:r>
        <w:rPr>
          <w:sz w:val="24"/>
        </w:rPr>
        <w:t xml:space="preserve">код за ЄДРПОУ 24022710 </w:t>
      </w:r>
      <w:r>
        <w:rPr>
          <w:sz w:val="24"/>
        </w:rPr>
        <w:tab/>
        <w:t xml:space="preserve"> </w:t>
      </w:r>
    </w:p>
    <w:p w:rsidR="000665C2" w:rsidRDefault="00B21399">
      <w:pPr>
        <w:spacing w:after="0" w:line="259" w:lineRule="auto"/>
        <w:ind w:left="-5" w:right="217" w:hanging="10"/>
        <w:jc w:val="left"/>
      </w:pPr>
      <w:r>
        <w:rPr>
          <w:sz w:val="24"/>
        </w:rPr>
        <w:t xml:space="preserve">тел./факс +380 5444 2 25 02 </w:t>
      </w:r>
    </w:p>
    <w:p w:rsidR="000665C2" w:rsidRDefault="00B21399">
      <w:pPr>
        <w:spacing w:after="64" w:line="259" w:lineRule="auto"/>
        <w:ind w:right="0" w:firstLine="0"/>
        <w:jc w:val="left"/>
      </w:pPr>
      <w:r>
        <w:rPr>
          <w:sz w:val="24"/>
        </w:rPr>
        <w:t xml:space="preserve">  </w:t>
      </w:r>
      <w:r>
        <w:rPr>
          <w:sz w:val="24"/>
        </w:rPr>
        <w:tab/>
        <w:t xml:space="preserve"> </w:t>
      </w:r>
    </w:p>
    <w:p w:rsidR="000665C2" w:rsidRDefault="00B21399">
      <w:pPr>
        <w:spacing w:after="0" w:line="259" w:lineRule="auto"/>
        <w:ind w:left="-5" w:right="217" w:hanging="10"/>
        <w:jc w:val="left"/>
      </w:pPr>
      <w:r>
        <w:rPr>
          <w:sz w:val="24"/>
        </w:rPr>
        <w:t xml:space="preserve">Начальник управління </w:t>
      </w:r>
    </w:p>
    <w:p w:rsidR="000665C2" w:rsidRDefault="00B21399">
      <w:pPr>
        <w:spacing w:after="0" w:line="259" w:lineRule="auto"/>
        <w:ind w:left="276" w:right="0" w:firstLine="0"/>
        <w:jc w:val="center"/>
      </w:pPr>
      <w:r>
        <w:rPr>
          <w:sz w:val="24"/>
        </w:rPr>
        <w:lastRenderedPageBreak/>
        <w:t xml:space="preserve"> </w:t>
      </w:r>
    </w:p>
    <w:p w:rsidR="000665C2" w:rsidRDefault="00B21399">
      <w:pPr>
        <w:spacing w:after="37" w:line="259" w:lineRule="auto"/>
        <w:ind w:right="0" w:firstLine="0"/>
        <w:jc w:val="left"/>
      </w:pPr>
      <w:r>
        <w:rPr>
          <w:sz w:val="24"/>
        </w:rPr>
        <w:t xml:space="preserve"> </w:t>
      </w:r>
    </w:p>
    <w:p w:rsidR="000665C2" w:rsidRDefault="00B21399">
      <w:pPr>
        <w:spacing w:after="26" w:line="259" w:lineRule="auto"/>
        <w:ind w:left="-5" w:right="217" w:hanging="10"/>
        <w:jc w:val="left"/>
      </w:pPr>
      <w:r>
        <w:rPr>
          <w:sz w:val="24"/>
        </w:rPr>
        <w:t>____________________</w:t>
      </w:r>
      <w:r>
        <w:rPr>
          <w:b/>
          <w:i/>
          <w:sz w:val="24"/>
        </w:rPr>
        <w:t>М.Ю. Сегеда</w:t>
      </w:r>
      <w:r>
        <w:rPr>
          <w:sz w:val="24"/>
        </w:rPr>
        <w:t xml:space="preserve"> </w:t>
      </w:r>
      <w:r>
        <w:rPr>
          <w:sz w:val="24"/>
        </w:rPr>
        <w:tab/>
        <w:t xml:space="preserve">___________________ /_____________/ м.п. </w:t>
      </w:r>
    </w:p>
    <w:p w:rsidR="000665C2" w:rsidRDefault="00B21399">
      <w:pPr>
        <w:spacing w:after="213" w:line="259" w:lineRule="auto"/>
        <w:ind w:left="616" w:right="0" w:firstLine="0"/>
        <w:jc w:val="center"/>
      </w:pPr>
      <w:r>
        <w:rPr>
          <w:sz w:val="24"/>
        </w:rPr>
        <w:t xml:space="preserve">м.п.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0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spacing w:after="24" w:line="259" w:lineRule="auto"/>
        <w:ind w:left="3138" w:right="37" w:hanging="10"/>
        <w:jc w:val="center"/>
      </w:pPr>
      <w:r>
        <w:t xml:space="preserve">Додаток 4 </w:t>
      </w:r>
    </w:p>
    <w:p w:rsidR="000665C2" w:rsidRDefault="00B21399">
      <w:pPr>
        <w:spacing w:after="9" w:line="255" w:lineRule="auto"/>
        <w:ind w:left="10" w:right="547" w:hanging="10"/>
        <w:jc w:val="right"/>
      </w:pPr>
      <w:r>
        <w:t xml:space="preserve">до конкурсної документації  </w:t>
      </w:r>
    </w:p>
    <w:p w:rsidR="000665C2" w:rsidRDefault="00B21399">
      <w:pPr>
        <w:spacing w:after="25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ind w:left="1728" w:right="73"/>
      </w:pPr>
      <w:r>
        <w:t xml:space="preserve">ДЕТАЛЬНИЙ СКЛАД ОБ’ЄКТА БЛАГОУСТРОЮ </w:t>
      </w:r>
    </w:p>
    <w:p w:rsidR="000665C2" w:rsidRDefault="00B21399">
      <w:pPr>
        <w:ind w:left="2180" w:right="73"/>
      </w:pPr>
      <w:r>
        <w:t xml:space="preserve">Пляж на Скоропадському озері перша черга </w:t>
      </w:r>
    </w:p>
    <w:p w:rsidR="000665C2" w:rsidRDefault="00B21399">
      <w:pPr>
        <w:spacing w:after="25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numPr>
          <w:ilvl w:val="0"/>
          <w:numId w:val="17"/>
        </w:numPr>
        <w:ind w:right="73" w:hanging="348"/>
      </w:pPr>
      <w:r>
        <w:t xml:space="preserve">Перелік об’єктів нерухомості: </w:t>
      </w:r>
    </w:p>
    <w:p w:rsidR="000665C2" w:rsidRDefault="00B21399">
      <w:pPr>
        <w:spacing w:after="0" w:line="259" w:lineRule="auto"/>
        <w:ind w:left="360" w:right="0" w:firstLine="0"/>
        <w:jc w:val="left"/>
      </w:pPr>
      <w:r>
        <w:t xml:space="preserve"> </w:t>
      </w:r>
    </w:p>
    <w:p w:rsidR="000665C2" w:rsidRDefault="00B21399">
      <w:pPr>
        <w:ind w:left="994" w:right="73"/>
      </w:pPr>
      <w:r>
        <w:t>-</w:t>
      </w:r>
      <w:r>
        <w:rPr>
          <w:rFonts w:ascii="Arial" w:eastAsia="Arial" w:hAnsi="Arial" w:cs="Arial"/>
        </w:rPr>
        <w:t xml:space="preserve"> </w:t>
      </w:r>
      <w:r>
        <w:t xml:space="preserve"> </w:t>
      </w:r>
    </w:p>
    <w:p w:rsidR="000665C2" w:rsidRDefault="00B21399">
      <w:pPr>
        <w:numPr>
          <w:ilvl w:val="2"/>
          <w:numId w:val="18"/>
        </w:numPr>
        <w:ind w:right="1422" w:hanging="360"/>
      </w:pPr>
      <w:r>
        <w:t xml:space="preserve">територія, </w:t>
      </w:r>
      <w:r>
        <w:rPr>
          <w:b/>
        </w:rPr>
        <w:t>площею 0,4 га</w:t>
      </w: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23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24" w:line="259" w:lineRule="auto"/>
        <w:ind w:left="3138" w:right="398" w:hanging="10"/>
        <w:jc w:val="center"/>
      </w:pPr>
      <w:r>
        <w:t xml:space="preserve">Додаток 5  </w:t>
      </w:r>
    </w:p>
    <w:p w:rsidR="000665C2" w:rsidRDefault="00B21399">
      <w:pPr>
        <w:ind w:left="5581" w:right="73"/>
      </w:pPr>
      <w:r>
        <w:t xml:space="preserve">до конкурсної документації </w:t>
      </w:r>
    </w:p>
    <w:p w:rsidR="000665C2" w:rsidRDefault="00B21399">
      <w:pPr>
        <w:spacing w:after="24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9" w:line="255" w:lineRule="auto"/>
        <w:ind w:left="10" w:right="385" w:hanging="10"/>
        <w:jc w:val="right"/>
      </w:pPr>
      <w:r>
        <w:t xml:space="preserve">Схема об’єкта благоустрою – Пляж на Скоропадському озері перша черга </w:t>
      </w:r>
    </w:p>
    <w:p w:rsidR="000665C2" w:rsidRDefault="00B21399">
      <w:pPr>
        <w:numPr>
          <w:ilvl w:val="2"/>
          <w:numId w:val="18"/>
        </w:numPr>
        <w:spacing w:after="24" w:line="259" w:lineRule="auto"/>
        <w:ind w:right="1422" w:hanging="360"/>
      </w:pPr>
      <w:r>
        <w:t xml:space="preserve">1 шт. </w:t>
      </w:r>
    </w:p>
    <w:p w:rsidR="000665C2" w:rsidRDefault="00B21399">
      <w:pPr>
        <w:spacing w:after="24" w:line="259" w:lineRule="auto"/>
        <w:ind w:left="3138" w:right="37" w:hanging="10"/>
        <w:jc w:val="center"/>
      </w:pPr>
      <w:r>
        <w:t xml:space="preserve">Додаток 6 </w:t>
      </w:r>
    </w:p>
    <w:p w:rsidR="000665C2" w:rsidRDefault="00B21399">
      <w:pPr>
        <w:spacing w:after="9" w:line="255" w:lineRule="auto"/>
        <w:ind w:left="10" w:right="547" w:hanging="10"/>
        <w:jc w:val="right"/>
      </w:pPr>
      <w:r>
        <w:lastRenderedPageBreak/>
        <w:t xml:space="preserve">до конкурсної документації  </w:t>
      </w:r>
    </w:p>
    <w:p w:rsidR="000665C2" w:rsidRDefault="00B21399">
      <w:pPr>
        <w:spacing w:after="25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ind w:left="1728" w:right="73"/>
      </w:pPr>
      <w:r>
        <w:t xml:space="preserve">ДЕТАЛЬНИЙ СКЛАД ОБ’ЄКТА БЛАГОУСТРОЮ </w:t>
      </w:r>
    </w:p>
    <w:p w:rsidR="000665C2" w:rsidRDefault="00B21399">
      <w:pPr>
        <w:ind w:left="2223" w:right="73"/>
      </w:pPr>
      <w:r>
        <w:t xml:space="preserve">Пляж на Скоропадському озері друга черга </w:t>
      </w:r>
    </w:p>
    <w:p w:rsidR="000665C2" w:rsidRDefault="00B21399">
      <w:pPr>
        <w:spacing w:after="25" w:line="259" w:lineRule="auto"/>
        <w:ind w:right="0" w:firstLine="0"/>
        <w:jc w:val="left"/>
      </w:pPr>
      <w:r>
        <w:t xml:space="preserve"> </w:t>
      </w:r>
    </w:p>
    <w:p w:rsidR="000665C2" w:rsidRDefault="00B21399">
      <w:pPr>
        <w:numPr>
          <w:ilvl w:val="0"/>
          <w:numId w:val="17"/>
        </w:numPr>
        <w:ind w:right="73" w:hanging="348"/>
      </w:pPr>
      <w:r>
        <w:t xml:space="preserve">Перелік об’єктів нерухомості: </w:t>
      </w:r>
    </w:p>
    <w:p w:rsidR="000665C2" w:rsidRDefault="00B21399">
      <w:pPr>
        <w:spacing w:after="22" w:line="259" w:lineRule="auto"/>
        <w:ind w:left="360" w:right="0" w:firstLine="0"/>
        <w:jc w:val="left"/>
      </w:pPr>
      <w:r>
        <w:t xml:space="preserve"> </w:t>
      </w:r>
    </w:p>
    <w:p w:rsidR="000665C2" w:rsidRDefault="00B21399">
      <w:pPr>
        <w:numPr>
          <w:ilvl w:val="1"/>
          <w:numId w:val="17"/>
        </w:numPr>
        <w:ind w:right="73" w:hanging="360"/>
      </w:pPr>
      <w:r>
        <w:t xml:space="preserve">територія, площею 0,5 </w:t>
      </w:r>
      <w:r>
        <w:t xml:space="preserve">га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0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14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24" w:line="259" w:lineRule="auto"/>
        <w:ind w:left="3138" w:right="398" w:hanging="10"/>
        <w:jc w:val="center"/>
      </w:pPr>
      <w:r>
        <w:t xml:space="preserve">Додаток 7  </w:t>
      </w:r>
    </w:p>
    <w:p w:rsidR="000665C2" w:rsidRDefault="00B21399">
      <w:pPr>
        <w:ind w:left="5581" w:right="73"/>
      </w:pPr>
      <w:r>
        <w:t xml:space="preserve">до конкурсної документації </w:t>
      </w:r>
    </w:p>
    <w:p w:rsidR="000665C2" w:rsidRDefault="00B21399">
      <w:pPr>
        <w:spacing w:after="24" w:line="259" w:lineRule="auto"/>
        <w:ind w:left="1591" w:right="0" w:firstLine="0"/>
        <w:jc w:val="center"/>
      </w:pPr>
      <w:r>
        <w:t xml:space="preserve"> </w:t>
      </w:r>
    </w:p>
    <w:p w:rsidR="000665C2" w:rsidRDefault="00B21399">
      <w:pPr>
        <w:spacing w:after="9" w:line="255" w:lineRule="auto"/>
        <w:ind w:left="10" w:right="433" w:hanging="10"/>
        <w:jc w:val="right"/>
      </w:pPr>
      <w:r>
        <w:t xml:space="preserve">Схема об’єкта благоустрою – Пляж на Скоропадському озері друга черга </w:t>
      </w:r>
    </w:p>
    <w:p w:rsidR="000665C2" w:rsidRDefault="00B21399">
      <w:pPr>
        <w:numPr>
          <w:ilvl w:val="1"/>
          <w:numId w:val="17"/>
        </w:numPr>
        <w:ind w:right="73" w:hanging="360"/>
      </w:pPr>
      <w:r>
        <w:t xml:space="preserve">1 шт. </w:t>
      </w:r>
    </w:p>
    <w:p w:rsidR="000665C2" w:rsidRDefault="00B21399">
      <w:pPr>
        <w:spacing w:after="0" w:line="259" w:lineRule="auto"/>
        <w:ind w:right="0" w:firstLine="0"/>
      </w:pPr>
      <w:r>
        <w:t xml:space="preserve"> </w:t>
      </w:r>
    </w:p>
    <w:sectPr w:rsidR="000665C2">
      <w:headerReference w:type="even" r:id="rId14"/>
      <w:headerReference w:type="default" r:id="rId15"/>
      <w:headerReference w:type="first" r:id="rId16"/>
      <w:pgSz w:w="11906" w:h="16838"/>
      <w:pgMar w:top="1137" w:right="564" w:bottom="1221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399" w:rsidRDefault="00B21399">
      <w:pPr>
        <w:spacing w:after="0" w:line="240" w:lineRule="auto"/>
      </w:pPr>
      <w:r>
        <w:separator/>
      </w:r>
    </w:p>
  </w:endnote>
  <w:endnote w:type="continuationSeparator" w:id="0">
    <w:p w:rsidR="00B21399" w:rsidRDefault="00B2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399" w:rsidRDefault="00B21399">
      <w:pPr>
        <w:spacing w:after="0" w:line="240" w:lineRule="auto"/>
      </w:pPr>
      <w:r>
        <w:separator/>
      </w:r>
    </w:p>
  </w:footnote>
  <w:footnote w:type="continuationSeparator" w:id="0">
    <w:p w:rsidR="00B21399" w:rsidRDefault="00B2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C2" w:rsidRDefault="000665C2">
    <w:pPr>
      <w:spacing w:after="160" w:line="259" w:lineRule="auto"/>
      <w:ind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C2" w:rsidRDefault="000665C2">
    <w:pPr>
      <w:spacing w:after="160" w:line="259" w:lineRule="auto"/>
      <w:ind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C2" w:rsidRDefault="000665C2">
    <w:pPr>
      <w:spacing w:after="160" w:line="259" w:lineRule="auto"/>
      <w:ind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C2" w:rsidRDefault="00B21399">
    <w:pPr>
      <w:spacing w:after="713" w:line="259" w:lineRule="auto"/>
      <w:ind w:right="0" w:firstLine="0"/>
      <w:jc w:val="left"/>
    </w:pPr>
    <w:r>
      <w:rPr>
        <w:sz w:val="2"/>
      </w:rPr>
      <w:t xml:space="preserve"> </w:t>
    </w:r>
  </w:p>
  <w:p w:rsidR="000665C2" w:rsidRDefault="00B21399">
    <w:pPr>
      <w:spacing w:after="26" w:line="259" w:lineRule="auto"/>
      <w:ind w:left="2727" w:right="0" w:firstLine="0"/>
      <w:jc w:val="center"/>
    </w:pPr>
    <w:r>
      <w:t xml:space="preserve">Додаток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:rsidR="000665C2" w:rsidRDefault="00B21399">
    <w:pPr>
      <w:spacing w:after="0" w:line="259" w:lineRule="auto"/>
      <w:ind w:right="745" w:firstLine="0"/>
      <w:jc w:val="right"/>
    </w:pPr>
    <w:r>
      <w:t xml:space="preserve">до конкурсної документації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C2" w:rsidRDefault="00B21399">
    <w:pPr>
      <w:spacing w:after="713" w:line="259" w:lineRule="auto"/>
      <w:ind w:right="0" w:firstLine="0"/>
      <w:jc w:val="left"/>
    </w:pPr>
    <w:r>
      <w:rPr>
        <w:sz w:val="2"/>
      </w:rPr>
      <w:t xml:space="preserve"> </w:t>
    </w:r>
  </w:p>
  <w:p w:rsidR="000665C2" w:rsidRDefault="00B21399">
    <w:pPr>
      <w:spacing w:after="26" w:line="259" w:lineRule="auto"/>
      <w:ind w:left="2727" w:right="0" w:firstLine="0"/>
      <w:jc w:val="center"/>
    </w:pPr>
    <w:r>
      <w:t xml:space="preserve">Додаток </w:t>
    </w:r>
    <w:r>
      <w:fldChar w:fldCharType="begin"/>
    </w:r>
    <w:r>
      <w:instrText xml:space="preserve"> PAGE  </w:instrText>
    </w:r>
    <w:r>
      <w:instrText xml:space="preserve"> \* MERGEFORMAT </w:instrText>
    </w:r>
    <w:r>
      <w:fldChar w:fldCharType="separate"/>
    </w:r>
    <w:r w:rsidR="00F55845">
      <w:rPr>
        <w:noProof/>
      </w:rPr>
      <w:t>3</w:t>
    </w:r>
    <w:r>
      <w:fldChar w:fldCharType="end"/>
    </w:r>
    <w:r>
      <w:t xml:space="preserve">  </w:t>
    </w:r>
  </w:p>
  <w:p w:rsidR="000665C2" w:rsidRDefault="00B21399">
    <w:pPr>
      <w:spacing w:after="0" w:line="259" w:lineRule="auto"/>
      <w:ind w:right="745" w:firstLine="0"/>
      <w:jc w:val="right"/>
    </w:pPr>
    <w:r>
      <w:t xml:space="preserve">до конкурсної документації 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C2" w:rsidRDefault="00B21399">
    <w:pPr>
      <w:spacing w:after="713" w:line="259" w:lineRule="auto"/>
      <w:ind w:right="0" w:firstLine="0"/>
      <w:jc w:val="left"/>
    </w:pPr>
    <w:r>
      <w:rPr>
        <w:sz w:val="2"/>
      </w:rPr>
      <w:t xml:space="preserve"> </w:t>
    </w:r>
  </w:p>
  <w:p w:rsidR="000665C2" w:rsidRDefault="00B21399">
    <w:pPr>
      <w:spacing w:after="26" w:line="259" w:lineRule="auto"/>
      <w:ind w:left="2727" w:right="0" w:firstLine="0"/>
      <w:jc w:val="center"/>
    </w:pPr>
    <w:r>
      <w:t xml:space="preserve">Додаток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 </w:t>
    </w:r>
  </w:p>
  <w:p w:rsidR="000665C2" w:rsidRDefault="00B21399">
    <w:pPr>
      <w:spacing w:after="0" w:line="259" w:lineRule="auto"/>
      <w:ind w:right="745" w:firstLine="0"/>
      <w:jc w:val="right"/>
    </w:pPr>
    <w:r>
      <w:t xml:space="preserve">до конкурсної документації 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C2" w:rsidRDefault="000665C2">
    <w:pPr>
      <w:spacing w:after="160" w:line="259" w:lineRule="auto"/>
      <w:ind w:right="0" w:firstLine="0"/>
      <w:jc w:val="lef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C2" w:rsidRDefault="000665C2">
    <w:pPr>
      <w:spacing w:after="160" w:line="259" w:lineRule="auto"/>
      <w:ind w:right="0" w:firstLine="0"/>
      <w:jc w:val="lef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5C2" w:rsidRDefault="000665C2">
    <w:pPr>
      <w:spacing w:after="160" w:line="259" w:lineRule="auto"/>
      <w:ind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4CDF"/>
    <w:multiLevelType w:val="multilevel"/>
    <w:tmpl w:val="B5589BFC"/>
    <w:lvl w:ilvl="0">
      <w:start w:val="1"/>
      <w:numFmt w:val="decimal"/>
      <w:lvlText w:val="%1."/>
      <w:lvlJc w:val="left"/>
      <w:pPr>
        <w:ind w:left="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4962BF"/>
    <w:multiLevelType w:val="hybridMultilevel"/>
    <w:tmpl w:val="1D5461D4"/>
    <w:lvl w:ilvl="0" w:tplc="5DD8ACD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D16FF28">
      <w:start w:val="1"/>
      <w:numFmt w:val="bullet"/>
      <w:lvlText w:val="o"/>
      <w:lvlJc w:val="left"/>
      <w:pPr>
        <w:ind w:left="1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08EB5C">
      <w:start w:val="1"/>
      <w:numFmt w:val="bullet"/>
      <w:lvlRestart w:val="0"/>
      <w:lvlText w:val="-"/>
      <w:lvlJc w:val="left"/>
      <w:pPr>
        <w:ind w:left="2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D89B94">
      <w:start w:val="1"/>
      <w:numFmt w:val="bullet"/>
      <w:lvlText w:val="•"/>
      <w:lvlJc w:val="left"/>
      <w:pPr>
        <w:ind w:left="3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CEE78E">
      <w:start w:val="1"/>
      <w:numFmt w:val="bullet"/>
      <w:lvlText w:val="o"/>
      <w:lvlJc w:val="left"/>
      <w:pPr>
        <w:ind w:left="4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72887E">
      <w:start w:val="1"/>
      <w:numFmt w:val="bullet"/>
      <w:lvlText w:val="▪"/>
      <w:lvlJc w:val="left"/>
      <w:pPr>
        <w:ind w:left="5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589DFC">
      <w:start w:val="1"/>
      <w:numFmt w:val="bullet"/>
      <w:lvlText w:val="•"/>
      <w:lvlJc w:val="left"/>
      <w:pPr>
        <w:ind w:left="6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3E68FE">
      <w:start w:val="1"/>
      <w:numFmt w:val="bullet"/>
      <w:lvlText w:val="o"/>
      <w:lvlJc w:val="left"/>
      <w:pPr>
        <w:ind w:left="6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960A48">
      <w:start w:val="1"/>
      <w:numFmt w:val="bullet"/>
      <w:lvlText w:val="▪"/>
      <w:lvlJc w:val="left"/>
      <w:pPr>
        <w:ind w:left="7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5A3D91"/>
    <w:multiLevelType w:val="multilevel"/>
    <w:tmpl w:val="599647E0"/>
    <w:lvl w:ilvl="0">
      <w:start w:val="1"/>
      <w:numFmt w:val="decimal"/>
      <w:lvlText w:val="%1."/>
      <w:lvlJc w:val="left"/>
      <w:pPr>
        <w:ind w:left="1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43925CF"/>
    <w:multiLevelType w:val="hybridMultilevel"/>
    <w:tmpl w:val="63A8865C"/>
    <w:lvl w:ilvl="0" w:tplc="FF5E785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7A4F2C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C892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EAFD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C471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69471B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F88F16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FC7B8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3043C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5B1DF7"/>
    <w:multiLevelType w:val="hybridMultilevel"/>
    <w:tmpl w:val="93546EF2"/>
    <w:lvl w:ilvl="0" w:tplc="C5EA5C36">
      <w:start w:val="1"/>
      <w:numFmt w:val="decimal"/>
      <w:lvlText w:val="%1."/>
      <w:lvlJc w:val="left"/>
      <w:pPr>
        <w:ind w:left="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98D358">
      <w:start w:val="1"/>
      <w:numFmt w:val="lowerLetter"/>
      <w:lvlText w:val="%2"/>
      <w:lvlJc w:val="left"/>
      <w:pPr>
        <w:ind w:left="11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E0C5B4">
      <w:start w:val="1"/>
      <w:numFmt w:val="lowerRoman"/>
      <w:lvlText w:val="%3"/>
      <w:lvlJc w:val="left"/>
      <w:pPr>
        <w:ind w:left="19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D41476">
      <w:start w:val="1"/>
      <w:numFmt w:val="decimal"/>
      <w:lvlText w:val="%4"/>
      <w:lvlJc w:val="left"/>
      <w:pPr>
        <w:ind w:left="26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087EE0">
      <w:start w:val="1"/>
      <w:numFmt w:val="lowerLetter"/>
      <w:lvlText w:val="%5"/>
      <w:lvlJc w:val="left"/>
      <w:pPr>
        <w:ind w:left="3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8442F2">
      <w:start w:val="1"/>
      <w:numFmt w:val="lowerRoman"/>
      <w:lvlText w:val="%6"/>
      <w:lvlJc w:val="left"/>
      <w:pPr>
        <w:ind w:left="40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0AB8E0">
      <w:start w:val="1"/>
      <w:numFmt w:val="decimal"/>
      <w:lvlText w:val="%7"/>
      <w:lvlJc w:val="left"/>
      <w:pPr>
        <w:ind w:left="4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F263934">
      <w:start w:val="1"/>
      <w:numFmt w:val="lowerLetter"/>
      <w:lvlText w:val="%8"/>
      <w:lvlJc w:val="left"/>
      <w:pPr>
        <w:ind w:left="5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309858">
      <w:start w:val="1"/>
      <w:numFmt w:val="lowerRoman"/>
      <w:lvlText w:val="%9"/>
      <w:lvlJc w:val="left"/>
      <w:pPr>
        <w:ind w:left="6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45B65"/>
    <w:multiLevelType w:val="multilevel"/>
    <w:tmpl w:val="EABCC9F0"/>
    <w:lvl w:ilvl="0">
      <w:start w:val="2"/>
      <w:numFmt w:val="decimal"/>
      <w:lvlText w:val="%1."/>
      <w:lvlJc w:val="left"/>
      <w:pPr>
        <w:ind w:left="10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F8670E"/>
    <w:multiLevelType w:val="multilevel"/>
    <w:tmpl w:val="84D2E2B6"/>
    <w:lvl w:ilvl="0">
      <w:start w:val="4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06329A"/>
    <w:multiLevelType w:val="multilevel"/>
    <w:tmpl w:val="1662EA74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3"/>
      <w:numFmt w:val="decimal"/>
      <w:lvlRestart w:val="0"/>
      <w:lvlText w:val="%1.%2.%3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B34A5D"/>
    <w:multiLevelType w:val="multilevel"/>
    <w:tmpl w:val="128CCD70"/>
    <w:lvl w:ilvl="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E213A55"/>
    <w:multiLevelType w:val="hybridMultilevel"/>
    <w:tmpl w:val="0D747056"/>
    <w:lvl w:ilvl="0" w:tplc="0C8A54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140C8B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F05A5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F9EB83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FE19B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B2E68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EAA2F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898024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B4872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74D2581"/>
    <w:multiLevelType w:val="hybridMultilevel"/>
    <w:tmpl w:val="F3466F6A"/>
    <w:lvl w:ilvl="0" w:tplc="B15A3D66">
      <w:start w:val="1"/>
      <w:numFmt w:val="decimal"/>
      <w:lvlText w:val="%1."/>
      <w:lvlJc w:val="left"/>
      <w:pPr>
        <w:ind w:left="23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FC5BDE">
      <w:start w:val="1"/>
      <w:numFmt w:val="lowerLetter"/>
      <w:lvlText w:val="%2"/>
      <w:lvlJc w:val="left"/>
      <w:pPr>
        <w:ind w:left="30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9A52DA">
      <w:start w:val="1"/>
      <w:numFmt w:val="lowerRoman"/>
      <w:lvlText w:val="%3"/>
      <w:lvlJc w:val="left"/>
      <w:pPr>
        <w:ind w:left="3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D6E38A">
      <w:start w:val="1"/>
      <w:numFmt w:val="decimal"/>
      <w:lvlText w:val="%4"/>
      <w:lvlJc w:val="left"/>
      <w:pPr>
        <w:ind w:left="4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1ABA10">
      <w:start w:val="1"/>
      <w:numFmt w:val="lowerLetter"/>
      <w:lvlText w:val="%5"/>
      <w:lvlJc w:val="left"/>
      <w:pPr>
        <w:ind w:left="5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BCC2600">
      <w:start w:val="1"/>
      <w:numFmt w:val="lowerRoman"/>
      <w:lvlText w:val="%6"/>
      <w:lvlJc w:val="left"/>
      <w:pPr>
        <w:ind w:left="5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4A0B80">
      <w:start w:val="1"/>
      <w:numFmt w:val="decimal"/>
      <w:lvlText w:val="%7"/>
      <w:lvlJc w:val="left"/>
      <w:pPr>
        <w:ind w:left="6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5A3D90">
      <w:start w:val="1"/>
      <w:numFmt w:val="lowerLetter"/>
      <w:lvlText w:val="%8"/>
      <w:lvlJc w:val="left"/>
      <w:pPr>
        <w:ind w:left="7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DE6D1A4">
      <w:start w:val="1"/>
      <w:numFmt w:val="lowerRoman"/>
      <w:lvlText w:val="%9"/>
      <w:lvlJc w:val="left"/>
      <w:pPr>
        <w:ind w:left="81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84D62FF"/>
    <w:multiLevelType w:val="multilevel"/>
    <w:tmpl w:val="301276DC"/>
    <w:lvl w:ilvl="0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892990"/>
    <w:multiLevelType w:val="hybridMultilevel"/>
    <w:tmpl w:val="764823C8"/>
    <w:lvl w:ilvl="0" w:tplc="09B00E9C">
      <w:start w:val="6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6804D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FC27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226005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BCDAC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2FE553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40580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5851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5011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69B3375"/>
    <w:multiLevelType w:val="multilevel"/>
    <w:tmpl w:val="83C80D7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52D31C7"/>
    <w:multiLevelType w:val="hybridMultilevel"/>
    <w:tmpl w:val="93302822"/>
    <w:lvl w:ilvl="0" w:tplc="1E4E1BA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AE687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364B8C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3290A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686D8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96D3D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B48DDD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31C8CF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DC850F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3A241C"/>
    <w:multiLevelType w:val="hybridMultilevel"/>
    <w:tmpl w:val="23BC2D26"/>
    <w:lvl w:ilvl="0" w:tplc="5214453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440F3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1EC2C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94C12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2CED7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768C2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DB4C5A0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8B6F5C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F223F8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3816D9C"/>
    <w:multiLevelType w:val="hybridMultilevel"/>
    <w:tmpl w:val="76E23DBE"/>
    <w:lvl w:ilvl="0" w:tplc="1932160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E6F2E0">
      <w:start w:val="1"/>
      <w:numFmt w:val="bullet"/>
      <w:lvlText w:val="-"/>
      <w:lvlJc w:val="left"/>
      <w:pPr>
        <w:ind w:left="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06E2FC">
      <w:start w:val="1"/>
      <w:numFmt w:val="bullet"/>
      <w:lvlText w:val="▪"/>
      <w:lvlJc w:val="left"/>
      <w:pPr>
        <w:ind w:left="1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5E6116">
      <w:start w:val="1"/>
      <w:numFmt w:val="bullet"/>
      <w:lvlText w:val="•"/>
      <w:lvlJc w:val="left"/>
      <w:pPr>
        <w:ind w:left="2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7CC759A">
      <w:start w:val="1"/>
      <w:numFmt w:val="bullet"/>
      <w:lvlText w:val="o"/>
      <w:lvlJc w:val="left"/>
      <w:pPr>
        <w:ind w:left="3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06FAE0">
      <w:start w:val="1"/>
      <w:numFmt w:val="bullet"/>
      <w:lvlText w:val="▪"/>
      <w:lvlJc w:val="left"/>
      <w:pPr>
        <w:ind w:left="3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C231D8">
      <w:start w:val="1"/>
      <w:numFmt w:val="bullet"/>
      <w:lvlText w:val="•"/>
      <w:lvlJc w:val="left"/>
      <w:pPr>
        <w:ind w:left="4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906562">
      <w:start w:val="1"/>
      <w:numFmt w:val="bullet"/>
      <w:lvlText w:val="o"/>
      <w:lvlJc w:val="left"/>
      <w:pPr>
        <w:ind w:left="5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38CC44">
      <w:start w:val="1"/>
      <w:numFmt w:val="bullet"/>
      <w:lvlText w:val="▪"/>
      <w:lvlJc w:val="left"/>
      <w:pPr>
        <w:ind w:left="5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E944EE2"/>
    <w:multiLevelType w:val="multilevel"/>
    <w:tmpl w:val="074084AE"/>
    <w:lvl w:ilvl="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0"/>
  </w:num>
  <w:num w:numId="5">
    <w:abstractNumId w:val="2"/>
  </w:num>
  <w:num w:numId="6">
    <w:abstractNumId w:val="15"/>
  </w:num>
  <w:num w:numId="7">
    <w:abstractNumId w:val="7"/>
  </w:num>
  <w:num w:numId="8">
    <w:abstractNumId w:val="5"/>
  </w:num>
  <w:num w:numId="9">
    <w:abstractNumId w:val="13"/>
  </w:num>
  <w:num w:numId="10">
    <w:abstractNumId w:val="17"/>
  </w:num>
  <w:num w:numId="11">
    <w:abstractNumId w:val="9"/>
  </w:num>
  <w:num w:numId="12">
    <w:abstractNumId w:val="12"/>
  </w:num>
  <w:num w:numId="13">
    <w:abstractNumId w:val="8"/>
  </w:num>
  <w:num w:numId="14">
    <w:abstractNumId w:val="14"/>
  </w:num>
  <w:num w:numId="15">
    <w:abstractNumId w:val="11"/>
  </w:num>
  <w:num w:numId="16">
    <w:abstractNumId w:val="6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5C2"/>
    <w:rsid w:val="000665C2"/>
    <w:rsid w:val="00B21399"/>
    <w:rsid w:val="00F5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FEA1B-38BD-4BEB-8968-192F1E899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68" w:lineRule="auto"/>
      <w:ind w:right="79" w:firstLine="2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0" w:right="8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2" w:line="271" w:lineRule="auto"/>
      <w:ind w:left="10" w:right="8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5137</Words>
  <Characters>29287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Parkhomenko</dc:creator>
  <cp:keywords/>
  <cp:lastModifiedBy>Пользователь Windows</cp:lastModifiedBy>
  <cp:revision>2</cp:revision>
  <dcterms:created xsi:type="dcterms:W3CDTF">2017-04-07T07:35:00Z</dcterms:created>
  <dcterms:modified xsi:type="dcterms:W3CDTF">2017-04-07T07:35:00Z</dcterms:modified>
</cp:coreProperties>
</file>