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80" w:rsidRPr="00AB5108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2121640" wp14:editId="0AEC3A31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6D4780" w:rsidRPr="00AB5108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6D4780" w:rsidRPr="00AB5108" w:rsidRDefault="003D5D96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ТРИДЦЯТА</w:t>
      </w:r>
      <w:r w:rsidR="006D4780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</w:p>
    <w:p w:rsidR="006D4780" w:rsidRPr="00AB5108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6D4780" w:rsidRPr="00AB5108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6D4780" w:rsidRPr="00AB5108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val="uk-UA" w:eastAsia="ru-RU"/>
        </w:rPr>
      </w:pPr>
    </w:p>
    <w:p w:rsidR="006D4780" w:rsidRDefault="00C579B6" w:rsidP="006473EF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14.09.2023</w:t>
      </w:r>
      <w:r w:rsidR="006D4780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3D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4780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6D47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6D4780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690</w:t>
      </w:r>
      <w:bookmarkStart w:id="0" w:name="_GoBack"/>
      <w:bookmarkEnd w:id="0"/>
    </w:p>
    <w:p w:rsidR="006D4780" w:rsidRPr="007B265C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4C9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D47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5854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безоплатну </w:t>
      </w:r>
    </w:p>
    <w:p w:rsidR="006D4780" w:rsidRPr="007B265C" w:rsidRDefault="005854C9" w:rsidP="006D47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передачу</w:t>
      </w:r>
      <w:r w:rsidR="006D4780" w:rsidRPr="006D47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лікарського засобу</w:t>
      </w:r>
    </w:p>
    <w:p w:rsidR="006D4780" w:rsidRPr="007B265C" w:rsidRDefault="006D4780" w:rsidP="006473EF">
      <w:pPr>
        <w:tabs>
          <w:tab w:val="left" w:pos="4962"/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6BF2" w:rsidRDefault="00880147" w:rsidP="005854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</w:t>
      </w:r>
      <w:r w:rsidR="006D4780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5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подання директора комунального некомерційного підприємства «Глухівська міська лікарня» Глухівської міської ради                      </w:t>
      </w:r>
      <w:proofErr w:type="spellStart"/>
      <w:r w:rsidR="00585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Барахович</w:t>
      </w:r>
      <w:proofErr w:type="spellEnd"/>
      <w:r w:rsidR="00585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В.Г. </w:t>
      </w:r>
      <w:r w:rsidR="006D4780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5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5854C9" w:rsidRPr="00585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безоплатну передачу лікарського засобу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071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частиною першою статті 59 та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7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D77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п’ято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D77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60 Закону України «Про місцеве самоврядування в Україні», </w:t>
      </w:r>
      <w:r w:rsidR="00B16BF2" w:rsidRPr="00B16B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="00B16BF2" w:rsidRPr="00B16BF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вирішиЛА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D4780" w:rsidRPr="003A7CAA" w:rsidRDefault="00D2171E" w:rsidP="0040719F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r w:rsidR="007B265C">
        <w:rPr>
          <w:rFonts w:ascii="Times New Roman" w:hAnsi="Times New Roman"/>
          <w:sz w:val="28"/>
          <w:szCs w:val="28"/>
          <w:lang w:val="uk-UA"/>
        </w:rPr>
        <w:t>езоплатн</w:t>
      </w:r>
      <w:r>
        <w:rPr>
          <w:rFonts w:ascii="Times New Roman" w:hAnsi="Times New Roman"/>
          <w:sz w:val="28"/>
          <w:szCs w:val="28"/>
          <w:lang w:val="uk-UA"/>
        </w:rPr>
        <w:t xml:space="preserve">о </w:t>
      </w:r>
      <w:r w:rsidR="007B265C">
        <w:rPr>
          <w:rFonts w:ascii="Times New Roman" w:hAnsi="Times New Roman"/>
          <w:sz w:val="28"/>
          <w:szCs w:val="28"/>
          <w:lang w:val="uk-UA"/>
        </w:rPr>
        <w:t>п</w:t>
      </w:r>
      <w:r w:rsidR="00B16BF2" w:rsidRPr="003A7CAA">
        <w:rPr>
          <w:rFonts w:ascii="Times New Roman" w:hAnsi="Times New Roman"/>
          <w:sz w:val="28"/>
          <w:szCs w:val="28"/>
          <w:lang w:val="uk-UA"/>
        </w:rPr>
        <w:t>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="007B2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344A">
        <w:rPr>
          <w:rFonts w:ascii="Times New Roman" w:hAnsi="Times New Roman"/>
          <w:sz w:val="28"/>
          <w:szCs w:val="28"/>
          <w:lang w:val="en-US"/>
        </w:rPr>
        <w:t>Tramadol</w:t>
      </w:r>
      <w:r w:rsidR="0008344A" w:rsidRPr="000834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344A">
        <w:rPr>
          <w:rFonts w:ascii="Times New Roman" w:hAnsi="Times New Roman"/>
          <w:sz w:val="28"/>
          <w:szCs w:val="28"/>
          <w:lang w:val="en-US"/>
        </w:rPr>
        <w:t>hydrochloride</w:t>
      </w:r>
      <w:r w:rsidR="0008344A" w:rsidRPr="0008344A">
        <w:rPr>
          <w:rFonts w:ascii="Times New Roman" w:hAnsi="Times New Roman"/>
          <w:sz w:val="28"/>
          <w:szCs w:val="28"/>
          <w:lang w:val="uk-UA"/>
        </w:rPr>
        <w:t xml:space="preserve"> 50</w:t>
      </w:r>
      <w:r w:rsidR="0008344A">
        <w:rPr>
          <w:rFonts w:ascii="Times New Roman" w:hAnsi="Times New Roman"/>
          <w:sz w:val="28"/>
          <w:szCs w:val="28"/>
          <w:lang w:val="en-US"/>
        </w:rPr>
        <w:t>mg</w:t>
      </w:r>
      <w:r w:rsidR="0008344A" w:rsidRPr="0008344A">
        <w:rPr>
          <w:rFonts w:ascii="Times New Roman" w:hAnsi="Times New Roman"/>
          <w:sz w:val="28"/>
          <w:szCs w:val="28"/>
          <w:lang w:val="uk-UA"/>
        </w:rPr>
        <w:t xml:space="preserve">/ </w:t>
      </w:r>
      <w:r w:rsidR="0008344A">
        <w:rPr>
          <w:rFonts w:ascii="Times New Roman" w:hAnsi="Times New Roman"/>
          <w:sz w:val="28"/>
          <w:szCs w:val="28"/>
          <w:lang w:val="en-US"/>
        </w:rPr>
        <w:t>ml</w:t>
      </w:r>
      <w:r w:rsidR="0008344A">
        <w:rPr>
          <w:rFonts w:ascii="Times New Roman" w:hAnsi="Times New Roman"/>
          <w:sz w:val="28"/>
          <w:szCs w:val="28"/>
          <w:lang w:val="uk-UA"/>
        </w:rPr>
        <w:t xml:space="preserve"> 2.</w:t>
      </w:r>
      <w:r w:rsidR="0008344A" w:rsidRPr="0008344A">
        <w:rPr>
          <w:rFonts w:ascii="Times New Roman" w:hAnsi="Times New Roman"/>
          <w:sz w:val="28"/>
          <w:szCs w:val="28"/>
          <w:lang w:val="uk-UA"/>
        </w:rPr>
        <w:t xml:space="preserve">0 </w:t>
      </w:r>
      <w:r w:rsidR="0008344A">
        <w:rPr>
          <w:rFonts w:ascii="Times New Roman" w:hAnsi="Times New Roman"/>
          <w:sz w:val="28"/>
          <w:szCs w:val="28"/>
          <w:lang w:val="uk-UA"/>
        </w:rPr>
        <w:t>серія</w:t>
      </w:r>
      <w:r w:rsidR="0008344A" w:rsidRPr="0008344A">
        <w:rPr>
          <w:rFonts w:ascii="Times New Roman" w:hAnsi="Times New Roman"/>
          <w:sz w:val="28"/>
          <w:szCs w:val="28"/>
          <w:lang w:val="uk-UA"/>
        </w:rPr>
        <w:t xml:space="preserve"> 10122</w:t>
      </w:r>
      <w:r w:rsidR="0008344A">
        <w:rPr>
          <w:rFonts w:ascii="Times New Roman" w:hAnsi="Times New Roman"/>
          <w:sz w:val="28"/>
          <w:szCs w:val="28"/>
          <w:lang w:val="uk-UA"/>
        </w:rPr>
        <w:t xml:space="preserve">, термін придатності до 01.01.2026 року в кількості 2000 шт. ампул </w:t>
      </w:r>
      <w:r w:rsidR="003A7CAA">
        <w:rPr>
          <w:rFonts w:ascii="Times New Roman" w:hAnsi="Times New Roman"/>
          <w:sz w:val="28"/>
          <w:szCs w:val="28"/>
          <w:lang w:val="uk-UA"/>
        </w:rPr>
        <w:t xml:space="preserve">з балансу комунального некомерційного підприємства «Глухівська міська лікарня» Глухівської міської ради до спільної власності територіальних громад сіл, селищ, міст Сумської області </w:t>
      </w:r>
      <w:r w:rsidR="005854C9">
        <w:rPr>
          <w:rFonts w:ascii="Times New Roman" w:hAnsi="Times New Roman"/>
          <w:sz w:val="28"/>
          <w:szCs w:val="28"/>
          <w:lang w:val="uk-UA"/>
        </w:rPr>
        <w:t xml:space="preserve">в особі комунального некомерційного підприємства </w:t>
      </w:r>
      <w:r w:rsidR="0008344A">
        <w:rPr>
          <w:rFonts w:ascii="Times New Roman" w:hAnsi="Times New Roman"/>
          <w:sz w:val="28"/>
          <w:szCs w:val="28"/>
          <w:lang w:val="uk-UA"/>
        </w:rPr>
        <w:t>Сумської обласної ради «Обласний клінічний медичний центр соціально небезпечних захворювань»</w:t>
      </w:r>
      <w:r w:rsidR="003A7CA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.</w:t>
      </w:r>
    </w:p>
    <w:p w:rsidR="00455A72" w:rsidRPr="00C34FB5" w:rsidRDefault="004414C1" w:rsidP="0040719F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</w:t>
      </w:r>
      <w:r w:rsidR="00455A72"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виконанням цього рішення покласти на заступника міського голови з питань діяльності виконавчих органів міської ради  </w:t>
      </w:r>
      <w:r w:rsidR="006473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Васильєву М. І. </w:t>
      </w:r>
      <w:r w:rsidR="00455A72"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455A72" w:rsidRDefault="00455A72" w:rsidP="004414C1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14C1" w:rsidRDefault="004414C1" w:rsidP="004414C1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4414C1" w:rsidRPr="002F3EE6" w:rsidRDefault="004414C1" w:rsidP="004414C1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4414C1" w:rsidRDefault="004414C1" w:rsidP="004414C1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4414C1" w:rsidRPr="006D4780" w:rsidRDefault="004414C1" w:rsidP="004414C1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4780" w:rsidRDefault="006D4780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171E" w:rsidRDefault="00D2171E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Pr="006D4780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904896" w:rsidRPr="006D4780" w:rsidSect="00AF69A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0CA"/>
    <w:multiLevelType w:val="hybridMultilevel"/>
    <w:tmpl w:val="A014A4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0B6768D"/>
    <w:multiLevelType w:val="hybridMultilevel"/>
    <w:tmpl w:val="24D4633C"/>
    <w:lvl w:ilvl="0" w:tplc="5E288DE4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80"/>
    <w:rsid w:val="00040B42"/>
    <w:rsid w:val="0008344A"/>
    <w:rsid w:val="001966EC"/>
    <w:rsid w:val="001C2EE4"/>
    <w:rsid w:val="002C1DD4"/>
    <w:rsid w:val="00310245"/>
    <w:rsid w:val="00372924"/>
    <w:rsid w:val="003A7CAA"/>
    <w:rsid w:val="003D5D96"/>
    <w:rsid w:val="0040719F"/>
    <w:rsid w:val="004414C1"/>
    <w:rsid w:val="00455A72"/>
    <w:rsid w:val="00564421"/>
    <w:rsid w:val="005854C9"/>
    <w:rsid w:val="0061040C"/>
    <w:rsid w:val="006473EF"/>
    <w:rsid w:val="006D4780"/>
    <w:rsid w:val="00766011"/>
    <w:rsid w:val="007B265C"/>
    <w:rsid w:val="00880147"/>
    <w:rsid w:val="00904896"/>
    <w:rsid w:val="00952E4F"/>
    <w:rsid w:val="00AD5E4D"/>
    <w:rsid w:val="00AF69A0"/>
    <w:rsid w:val="00B16BF2"/>
    <w:rsid w:val="00B2702C"/>
    <w:rsid w:val="00BB5874"/>
    <w:rsid w:val="00BF73F3"/>
    <w:rsid w:val="00C579B6"/>
    <w:rsid w:val="00C769A3"/>
    <w:rsid w:val="00D2171E"/>
    <w:rsid w:val="00D77F0D"/>
    <w:rsid w:val="00DD1E9B"/>
    <w:rsid w:val="00E02C17"/>
    <w:rsid w:val="00F6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BF2"/>
    <w:pPr>
      <w:ind w:left="720"/>
      <w:contextualSpacing/>
    </w:pPr>
  </w:style>
  <w:style w:type="paragraph" w:styleId="a4">
    <w:name w:val="No Spacing"/>
    <w:uiPriority w:val="1"/>
    <w:qFormat/>
    <w:rsid w:val="00455A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BF2"/>
    <w:pPr>
      <w:ind w:left="720"/>
      <w:contextualSpacing/>
    </w:pPr>
  </w:style>
  <w:style w:type="paragraph" w:styleId="a4">
    <w:name w:val="No Spacing"/>
    <w:uiPriority w:val="1"/>
    <w:qFormat/>
    <w:rsid w:val="00455A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5</cp:revision>
  <cp:lastPrinted>2023-08-18T05:32:00Z</cp:lastPrinted>
  <dcterms:created xsi:type="dcterms:W3CDTF">2023-09-06T12:49:00Z</dcterms:created>
  <dcterms:modified xsi:type="dcterms:W3CDTF">2023-09-12T06:00:00Z</dcterms:modified>
</cp:coreProperties>
</file>