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7A" w:rsidRPr="00C323A6" w:rsidRDefault="00654B7A" w:rsidP="00654B7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7A" w:rsidRPr="00C323A6" w:rsidRDefault="00654B7A" w:rsidP="00654B7A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54B7A" w:rsidRPr="00C323A6" w:rsidRDefault="00325FAA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="00654B7A" w:rsidRPr="00C323A6">
        <w:rPr>
          <w:b/>
          <w:bCs/>
          <w:sz w:val="28"/>
          <w:szCs w:val="28"/>
          <w:lang w:val="uk-UA"/>
        </w:rPr>
        <w:t>МЕ СКЛИКАННЯ</w:t>
      </w:r>
    </w:p>
    <w:p w:rsidR="00654B7A" w:rsidRDefault="00CB7C7D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ШОСТА</w:t>
      </w:r>
      <w:r w:rsidR="00654B7A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3701F3" w:rsidRPr="00C323A6" w:rsidRDefault="003701F3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</w:t>
      </w:r>
      <w:r w:rsidR="001C6DA6">
        <w:rPr>
          <w:b/>
          <w:bCs/>
          <w:sz w:val="28"/>
          <w:szCs w:val="28"/>
          <w:lang w:val="uk-UA"/>
        </w:rPr>
        <w:t xml:space="preserve"> ЗАСІДАННЯ</w:t>
      </w:r>
    </w:p>
    <w:p w:rsidR="00654B7A" w:rsidRPr="00C323A6" w:rsidRDefault="00654B7A" w:rsidP="00654B7A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654B7A" w:rsidRPr="00C323A6" w:rsidRDefault="00654B7A" w:rsidP="00654B7A">
      <w:pPr>
        <w:jc w:val="both"/>
        <w:rPr>
          <w:b/>
          <w:bCs/>
          <w:sz w:val="28"/>
          <w:szCs w:val="28"/>
          <w:lang w:val="uk-UA"/>
        </w:rPr>
      </w:pPr>
    </w:p>
    <w:p w:rsidR="00654B7A" w:rsidRPr="00E80451" w:rsidRDefault="003D4807" w:rsidP="00E80451">
      <w:pPr>
        <w:tabs>
          <w:tab w:val="left" w:pos="4820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28.04.2023</w:t>
      </w:r>
      <w:r w:rsidR="00654B7A" w:rsidRPr="00E80451">
        <w:rPr>
          <w:sz w:val="28"/>
          <w:szCs w:val="28"/>
          <w:lang w:val="uk-UA"/>
        </w:rPr>
        <w:t xml:space="preserve">                             </w:t>
      </w:r>
      <w:r w:rsidR="00E80451">
        <w:rPr>
          <w:sz w:val="28"/>
          <w:szCs w:val="28"/>
          <w:lang w:val="uk-UA"/>
        </w:rPr>
        <w:t xml:space="preserve"> </w:t>
      </w:r>
      <w:r w:rsidR="000B5C5A" w:rsidRPr="00E80451">
        <w:rPr>
          <w:sz w:val="28"/>
          <w:szCs w:val="28"/>
          <w:lang w:val="uk-UA"/>
        </w:rPr>
        <w:t xml:space="preserve"> </w:t>
      </w:r>
      <w:r w:rsidR="00654B7A" w:rsidRPr="00E80451">
        <w:rPr>
          <w:sz w:val="28"/>
          <w:szCs w:val="28"/>
          <w:lang w:val="uk-UA"/>
        </w:rPr>
        <w:t xml:space="preserve">м. Глухів                             № </w:t>
      </w:r>
      <w:r w:rsidR="00DC7784">
        <w:rPr>
          <w:sz w:val="28"/>
          <w:szCs w:val="28"/>
          <w:lang w:val="uk-UA"/>
        </w:rPr>
        <w:t>643</w:t>
      </w:r>
    </w:p>
    <w:p w:rsidR="00654B7A" w:rsidRPr="00E80451" w:rsidRDefault="00654B7A" w:rsidP="00654B7A">
      <w:pPr>
        <w:jc w:val="both"/>
        <w:rPr>
          <w:sz w:val="28"/>
          <w:szCs w:val="28"/>
          <w:lang w:val="uk-UA"/>
        </w:rPr>
      </w:pPr>
    </w:p>
    <w:p w:rsidR="00654B7A" w:rsidRPr="00E80451" w:rsidRDefault="00CB7C7D" w:rsidP="00E80451">
      <w:pPr>
        <w:tabs>
          <w:tab w:val="left" w:pos="4820"/>
        </w:tabs>
        <w:jc w:val="both"/>
        <w:rPr>
          <w:b/>
          <w:sz w:val="28"/>
          <w:szCs w:val="28"/>
          <w:lang w:val="uk-UA"/>
        </w:rPr>
      </w:pPr>
      <w:r w:rsidRPr="00E80451">
        <w:rPr>
          <w:b/>
          <w:sz w:val="28"/>
          <w:szCs w:val="28"/>
          <w:lang w:val="uk-UA"/>
        </w:rPr>
        <w:t>Про внесення змін до рішення Глухівської міської ради від 01.12.2020 №31 «</w:t>
      </w:r>
      <w:r w:rsidR="00654B7A" w:rsidRPr="00E80451">
        <w:rPr>
          <w:b/>
          <w:sz w:val="28"/>
          <w:szCs w:val="28"/>
          <w:lang w:val="uk-UA"/>
        </w:rPr>
        <w:t xml:space="preserve">Про прийняття </w:t>
      </w:r>
      <w:r w:rsidR="007B0DBE" w:rsidRPr="00E80451">
        <w:rPr>
          <w:b/>
          <w:sz w:val="28"/>
          <w:szCs w:val="28"/>
          <w:lang w:val="uk-UA"/>
        </w:rPr>
        <w:t>до комунальної власності</w:t>
      </w:r>
      <w:r w:rsidRPr="00E80451">
        <w:rPr>
          <w:b/>
          <w:sz w:val="28"/>
          <w:szCs w:val="28"/>
          <w:lang w:val="uk-UA"/>
        </w:rPr>
        <w:t xml:space="preserve"> </w:t>
      </w:r>
      <w:r w:rsidR="007B0DBE" w:rsidRPr="00E80451">
        <w:rPr>
          <w:b/>
          <w:sz w:val="28"/>
          <w:szCs w:val="28"/>
          <w:lang w:val="uk-UA"/>
        </w:rPr>
        <w:t xml:space="preserve">Глухівської міської ради </w:t>
      </w:r>
      <w:r w:rsidR="00654B7A" w:rsidRPr="00E80451">
        <w:rPr>
          <w:b/>
          <w:sz w:val="28"/>
          <w:szCs w:val="28"/>
          <w:lang w:val="uk-UA"/>
        </w:rPr>
        <w:t>майна</w:t>
      </w:r>
      <w:r w:rsidR="007B0DBE" w:rsidRPr="00E80451">
        <w:rPr>
          <w:b/>
          <w:sz w:val="28"/>
          <w:szCs w:val="28"/>
          <w:lang w:val="uk-UA"/>
        </w:rPr>
        <w:t xml:space="preserve"> </w:t>
      </w:r>
      <w:r w:rsidR="00654B7A" w:rsidRPr="00E80451">
        <w:rPr>
          <w:b/>
          <w:sz w:val="28"/>
          <w:szCs w:val="28"/>
          <w:lang w:val="uk-UA"/>
        </w:rPr>
        <w:t>спільної власності територіальних</w:t>
      </w:r>
      <w:r w:rsidR="007B0DBE" w:rsidRPr="00E80451">
        <w:rPr>
          <w:b/>
          <w:sz w:val="28"/>
          <w:szCs w:val="28"/>
          <w:lang w:val="uk-UA"/>
        </w:rPr>
        <w:t xml:space="preserve"> </w:t>
      </w:r>
      <w:r w:rsidR="00654B7A" w:rsidRPr="00E80451">
        <w:rPr>
          <w:b/>
          <w:sz w:val="28"/>
          <w:szCs w:val="28"/>
          <w:lang w:val="uk-UA"/>
        </w:rPr>
        <w:t>громад сіл, селищ Глухівського району</w:t>
      </w:r>
      <w:r w:rsidRPr="00E80451">
        <w:rPr>
          <w:b/>
          <w:sz w:val="28"/>
          <w:szCs w:val="28"/>
          <w:lang w:val="uk-UA"/>
        </w:rPr>
        <w:t>»</w:t>
      </w:r>
    </w:p>
    <w:p w:rsidR="00654B7A" w:rsidRPr="00E80451" w:rsidRDefault="00654B7A" w:rsidP="00CB7C7D">
      <w:pPr>
        <w:jc w:val="both"/>
        <w:rPr>
          <w:sz w:val="28"/>
          <w:szCs w:val="28"/>
          <w:lang w:val="uk-UA"/>
        </w:rPr>
      </w:pPr>
    </w:p>
    <w:p w:rsidR="007A1470" w:rsidRPr="00E80451" w:rsidRDefault="007A1470" w:rsidP="007A1470">
      <w:pPr>
        <w:ind w:firstLine="708"/>
        <w:jc w:val="both"/>
        <w:rPr>
          <w:sz w:val="28"/>
          <w:szCs w:val="28"/>
          <w:lang w:val="uk-UA"/>
        </w:rPr>
      </w:pPr>
      <w:r w:rsidRPr="00E80451">
        <w:rPr>
          <w:sz w:val="28"/>
          <w:szCs w:val="28"/>
          <w:lang w:val="uk-UA"/>
        </w:rPr>
        <w:t xml:space="preserve">Розглянувши подання директора Глухівської загальноосвітньої школи І-ІІІ ступенів №6 Глухівської міської ради Сумської області Говорухи Т.М. </w:t>
      </w:r>
      <w:r w:rsidR="008365A4" w:rsidRPr="00E80451">
        <w:rPr>
          <w:sz w:val="28"/>
          <w:szCs w:val="28"/>
          <w:lang w:val="uk-UA"/>
        </w:rPr>
        <w:t xml:space="preserve">від 04.04.2023 №01-12/40 </w:t>
      </w:r>
      <w:r w:rsidRPr="00E80451">
        <w:rPr>
          <w:sz w:val="28"/>
          <w:szCs w:val="28"/>
          <w:lang w:val="uk-UA"/>
        </w:rPr>
        <w:t>про внесення змін до рішення Глухівської міської ради від 01.12.2020 №31 «Про прийняття до комунальної власності Глухівської міської ради майна спільної власності територіальних громад сіл, селищ Глухівського району», керуючись статтею 2</w:t>
      </w:r>
      <w:r w:rsidR="00FC51B3">
        <w:rPr>
          <w:sz w:val="28"/>
          <w:szCs w:val="28"/>
          <w:lang w:val="uk-UA"/>
        </w:rPr>
        <w:t>5</w:t>
      </w:r>
      <w:r w:rsidRPr="00E80451">
        <w:rPr>
          <w:sz w:val="28"/>
          <w:szCs w:val="28"/>
          <w:lang w:val="uk-UA"/>
        </w:rPr>
        <w:t>,</w:t>
      </w:r>
      <w:r w:rsidR="008365A4" w:rsidRPr="00E80451">
        <w:rPr>
          <w:sz w:val="28"/>
          <w:szCs w:val="28"/>
          <w:lang w:val="uk-UA"/>
        </w:rPr>
        <w:t xml:space="preserve"> частиною першою статті 59,</w:t>
      </w:r>
      <w:r w:rsidRPr="00E80451">
        <w:rPr>
          <w:sz w:val="28"/>
          <w:szCs w:val="28"/>
          <w:lang w:val="uk-UA"/>
        </w:rPr>
        <w:t xml:space="preserve"> статтею 60 Закону України «Про місцеве самоврядування в Україні», </w:t>
      </w:r>
      <w:r w:rsidRPr="00E80451">
        <w:rPr>
          <w:b/>
          <w:sz w:val="28"/>
          <w:szCs w:val="28"/>
          <w:lang w:val="uk-UA"/>
        </w:rPr>
        <w:t xml:space="preserve">міська рада </w:t>
      </w:r>
      <w:r w:rsidRPr="00E80451">
        <w:rPr>
          <w:b/>
          <w:bCs/>
          <w:caps/>
          <w:sz w:val="28"/>
          <w:szCs w:val="28"/>
          <w:lang w:val="uk-UA"/>
        </w:rPr>
        <w:t>вирішиЛА</w:t>
      </w:r>
      <w:r w:rsidRPr="00E80451">
        <w:rPr>
          <w:sz w:val="28"/>
          <w:szCs w:val="28"/>
          <w:lang w:val="uk-UA"/>
        </w:rPr>
        <w:t>:</w:t>
      </w:r>
    </w:p>
    <w:p w:rsidR="00AA5EEB" w:rsidRPr="00E80451" w:rsidRDefault="007A1470" w:rsidP="00E80451">
      <w:pPr>
        <w:pStyle w:val="a5"/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08"/>
        <w:jc w:val="both"/>
        <w:rPr>
          <w:sz w:val="28"/>
          <w:szCs w:val="28"/>
          <w:lang w:val="uk-UA" w:eastAsia="uk-UA"/>
        </w:rPr>
      </w:pPr>
      <w:r w:rsidRPr="00E80451">
        <w:rPr>
          <w:sz w:val="28"/>
          <w:szCs w:val="28"/>
          <w:lang w:val="uk-UA" w:eastAsia="uk-UA"/>
        </w:rPr>
        <w:t xml:space="preserve">Внести зміни до пункту 33 додатку 1 «Перелік майна що підлягає передачі до комунальної власності Глухівської міської ради» </w:t>
      </w:r>
      <w:r w:rsidRPr="00E80451">
        <w:rPr>
          <w:sz w:val="28"/>
          <w:szCs w:val="28"/>
          <w:lang w:val="uk-UA"/>
        </w:rPr>
        <w:t>рішення</w:t>
      </w:r>
      <w:r w:rsidR="008365A4" w:rsidRPr="00E80451">
        <w:rPr>
          <w:sz w:val="28"/>
          <w:szCs w:val="28"/>
          <w:lang w:val="uk-UA" w:eastAsia="uk-UA"/>
        </w:rPr>
        <w:t xml:space="preserve"> Глухівської міської ради</w:t>
      </w:r>
      <w:r w:rsidRPr="00E80451">
        <w:rPr>
          <w:sz w:val="28"/>
          <w:szCs w:val="28"/>
          <w:lang w:val="uk-UA"/>
        </w:rPr>
        <w:t xml:space="preserve"> від 01.12.2020 №31 «Про прийняття до комунальної власності Глухівської міської ради майна спільної власності територіальних громад сіл, селищ Глухівського району» та  викласти  його у </w:t>
      </w:r>
      <w:r w:rsidR="00FC51B3">
        <w:rPr>
          <w:sz w:val="28"/>
          <w:szCs w:val="28"/>
          <w:lang w:val="uk-UA"/>
        </w:rPr>
        <w:t>новій</w:t>
      </w:r>
      <w:r w:rsidRPr="00E80451">
        <w:rPr>
          <w:sz w:val="28"/>
          <w:szCs w:val="28"/>
          <w:lang w:val="uk-UA"/>
        </w:rPr>
        <w:t xml:space="preserve"> редакції</w:t>
      </w:r>
      <w:r w:rsidR="008365A4" w:rsidRPr="00E80451">
        <w:rPr>
          <w:sz w:val="28"/>
          <w:szCs w:val="28"/>
          <w:lang w:val="uk-UA"/>
        </w:rPr>
        <w:t xml:space="preserve">, </w:t>
      </w:r>
      <w:r w:rsidR="00FC51B3">
        <w:rPr>
          <w:sz w:val="28"/>
          <w:szCs w:val="28"/>
          <w:lang w:val="uk-UA"/>
        </w:rPr>
        <w:t xml:space="preserve">що </w:t>
      </w:r>
      <w:r w:rsidR="008365A4" w:rsidRPr="00E80451">
        <w:rPr>
          <w:sz w:val="28"/>
          <w:szCs w:val="28"/>
          <w:lang w:val="uk-UA"/>
        </w:rPr>
        <w:t>додається.</w:t>
      </w:r>
    </w:p>
    <w:p w:rsidR="00AD20EF" w:rsidRPr="00E80451" w:rsidRDefault="007A1470" w:rsidP="00E80451">
      <w:pPr>
        <w:pStyle w:val="aa"/>
        <w:numPr>
          <w:ilvl w:val="0"/>
          <w:numId w:val="32"/>
        </w:numPr>
        <w:shd w:val="clear" w:color="auto" w:fill="FFFFFF"/>
        <w:tabs>
          <w:tab w:val="left" w:pos="1134"/>
        </w:tabs>
        <w:ind w:left="0" w:firstLine="710"/>
        <w:jc w:val="both"/>
        <w:rPr>
          <w:sz w:val="28"/>
          <w:szCs w:val="28"/>
          <w:lang w:eastAsia="uk-UA"/>
        </w:rPr>
      </w:pPr>
      <w:r w:rsidRPr="00E80451">
        <w:rPr>
          <w:sz w:val="28"/>
          <w:szCs w:val="28"/>
        </w:rPr>
        <w:t xml:space="preserve">Контроль за виконанням цього рішення покласти на </w:t>
      </w:r>
      <w:r w:rsidR="008365A4" w:rsidRPr="00E80451">
        <w:rPr>
          <w:sz w:val="28"/>
          <w:szCs w:val="28"/>
        </w:rPr>
        <w:t>секретаря міської ради Васянович Л.Г.</w:t>
      </w:r>
      <w:r w:rsidRPr="00E80451">
        <w:rPr>
          <w:sz w:val="28"/>
          <w:szCs w:val="28"/>
        </w:rPr>
        <w:t xml:space="preserve"> та постійну комісію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80451">
        <w:rPr>
          <w:color w:val="000000"/>
          <w:sz w:val="28"/>
          <w:szCs w:val="28"/>
        </w:rPr>
        <w:t>Литвиненко А.В.).</w:t>
      </w:r>
    </w:p>
    <w:p w:rsidR="00C3752A" w:rsidRPr="00E80451" w:rsidRDefault="00C3752A" w:rsidP="00AD20EF">
      <w:pPr>
        <w:pStyle w:val="aa"/>
        <w:shd w:val="clear" w:color="auto" w:fill="FFFFFF"/>
        <w:ind w:left="710"/>
        <w:jc w:val="both"/>
        <w:rPr>
          <w:sz w:val="28"/>
          <w:szCs w:val="28"/>
          <w:lang w:eastAsia="uk-UA"/>
        </w:rPr>
      </w:pPr>
      <w:r w:rsidRPr="00E80451">
        <w:rPr>
          <w:sz w:val="28"/>
          <w:szCs w:val="28"/>
        </w:rPr>
        <w:t xml:space="preserve">     </w:t>
      </w:r>
    </w:p>
    <w:p w:rsidR="003C20E5" w:rsidRPr="00E80451" w:rsidRDefault="00325FAA" w:rsidP="00AD20EF">
      <w:pPr>
        <w:pStyle w:val="aa"/>
        <w:tabs>
          <w:tab w:val="left" w:pos="7410"/>
        </w:tabs>
        <w:jc w:val="both"/>
        <w:rPr>
          <w:b/>
          <w:sz w:val="28"/>
          <w:szCs w:val="28"/>
        </w:rPr>
      </w:pPr>
      <w:r w:rsidRPr="00E80451">
        <w:rPr>
          <w:b/>
          <w:sz w:val="28"/>
          <w:szCs w:val="28"/>
        </w:rPr>
        <w:t>Міський голова                                                                          Надія ВАЙЛО</w:t>
      </w:r>
    </w:p>
    <w:p w:rsidR="003C20E5" w:rsidRPr="00E80451" w:rsidRDefault="003C20E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701F3" w:rsidRPr="00E80451" w:rsidRDefault="003701F3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25FAA" w:rsidRPr="00E80451" w:rsidRDefault="003C20E5" w:rsidP="003909A0">
      <w:pPr>
        <w:tabs>
          <w:tab w:val="left" w:pos="6980"/>
        </w:tabs>
        <w:jc w:val="both"/>
        <w:rPr>
          <w:sz w:val="28"/>
          <w:szCs w:val="28"/>
          <w:lang w:val="uk-UA"/>
        </w:rPr>
      </w:pPr>
      <w:r w:rsidRPr="00E80451"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3701F3" w:rsidRPr="00E80451">
        <w:rPr>
          <w:b/>
          <w:sz w:val="28"/>
          <w:szCs w:val="28"/>
          <w:lang w:val="uk-UA"/>
        </w:rPr>
        <w:t xml:space="preserve">      </w:t>
      </w:r>
      <w:r w:rsidRPr="00E80451">
        <w:rPr>
          <w:b/>
          <w:sz w:val="28"/>
          <w:szCs w:val="28"/>
          <w:lang w:val="uk-UA"/>
        </w:rPr>
        <w:t xml:space="preserve">    </w:t>
      </w:r>
      <w:r w:rsidR="0077255D" w:rsidRPr="00E80451">
        <w:rPr>
          <w:sz w:val="28"/>
          <w:szCs w:val="28"/>
          <w:lang w:val="uk-UA"/>
        </w:rPr>
        <w:t xml:space="preserve"> </w:t>
      </w:r>
    </w:p>
    <w:p w:rsidR="00AD20EF" w:rsidRPr="00E80451" w:rsidRDefault="00325FAA" w:rsidP="00AD20EF">
      <w:pPr>
        <w:tabs>
          <w:tab w:val="left" w:pos="6980"/>
        </w:tabs>
        <w:jc w:val="both"/>
        <w:rPr>
          <w:sz w:val="28"/>
          <w:szCs w:val="28"/>
          <w:lang w:val="uk-UA"/>
        </w:rPr>
      </w:pPr>
      <w:r w:rsidRPr="00E80451">
        <w:rPr>
          <w:sz w:val="28"/>
          <w:szCs w:val="28"/>
          <w:lang w:val="uk-UA"/>
        </w:rPr>
        <w:t xml:space="preserve">                     </w:t>
      </w:r>
      <w:r w:rsidR="00AD20EF" w:rsidRPr="00E80451">
        <w:rPr>
          <w:sz w:val="28"/>
          <w:szCs w:val="28"/>
          <w:lang w:val="uk-UA"/>
        </w:rPr>
        <w:t xml:space="preserve">                               </w:t>
      </w:r>
    </w:p>
    <w:p w:rsidR="006D1330" w:rsidRPr="00AD20EF" w:rsidRDefault="00AD20EF" w:rsidP="00AD20EF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</w:p>
    <w:p w:rsidR="00AD20EF" w:rsidRDefault="00AD20EF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D20EF" w:rsidRDefault="00AD20EF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8365A4">
      <w:pPr>
        <w:autoSpaceDN w:val="0"/>
        <w:rPr>
          <w:b/>
          <w:w w:val="150"/>
          <w:sz w:val="26"/>
          <w:szCs w:val="26"/>
          <w:lang w:val="uk-UA"/>
        </w:rPr>
      </w:pPr>
    </w:p>
    <w:p w:rsidR="00E80451" w:rsidRDefault="00E80451" w:rsidP="008365A4">
      <w:pPr>
        <w:autoSpaceDN w:val="0"/>
        <w:rPr>
          <w:b/>
          <w:w w:val="150"/>
          <w:sz w:val="26"/>
          <w:szCs w:val="26"/>
          <w:lang w:val="uk-UA"/>
        </w:rPr>
      </w:pPr>
    </w:p>
    <w:p w:rsidR="008365A4" w:rsidRDefault="008365A4" w:rsidP="008365A4">
      <w:pPr>
        <w:autoSpaceDN w:val="0"/>
        <w:rPr>
          <w:b/>
          <w:w w:val="150"/>
          <w:sz w:val="26"/>
          <w:szCs w:val="26"/>
          <w:lang w:val="uk-UA"/>
        </w:rPr>
      </w:pPr>
    </w:p>
    <w:p w:rsidR="008365A4" w:rsidRPr="00E80451" w:rsidRDefault="008365A4" w:rsidP="00E80451">
      <w:pPr>
        <w:tabs>
          <w:tab w:val="left" w:pos="6980"/>
        </w:tabs>
        <w:ind w:left="6372"/>
        <w:jc w:val="both"/>
        <w:rPr>
          <w:b/>
          <w:sz w:val="26"/>
          <w:szCs w:val="26"/>
          <w:lang w:val="uk-UA"/>
        </w:rPr>
      </w:pPr>
      <w:r w:rsidRPr="00E80451">
        <w:rPr>
          <w:sz w:val="26"/>
          <w:szCs w:val="26"/>
          <w:lang w:val="uk-UA"/>
        </w:rPr>
        <w:t xml:space="preserve">Додаток </w:t>
      </w:r>
    </w:p>
    <w:p w:rsidR="008365A4" w:rsidRPr="00E80451" w:rsidRDefault="008365A4" w:rsidP="00E80451">
      <w:pPr>
        <w:tabs>
          <w:tab w:val="left" w:pos="6945"/>
        </w:tabs>
        <w:ind w:left="6372"/>
        <w:rPr>
          <w:sz w:val="26"/>
          <w:szCs w:val="26"/>
          <w:lang w:val="uk-UA"/>
        </w:rPr>
      </w:pPr>
      <w:r w:rsidRPr="00E80451">
        <w:rPr>
          <w:sz w:val="26"/>
          <w:szCs w:val="26"/>
          <w:lang w:val="uk-UA"/>
        </w:rPr>
        <w:t>до рішення міської ради</w:t>
      </w:r>
    </w:p>
    <w:p w:rsidR="008365A4" w:rsidRPr="00E80451" w:rsidRDefault="003D4807" w:rsidP="00E80451">
      <w:pPr>
        <w:tabs>
          <w:tab w:val="left" w:pos="6945"/>
        </w:tabs>
        <w:ind w:left="6372"/>
        <w:rPr>
          <w:sz w:val="26"/>
          <w:szCs w:val="26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28.04.2023</w:t>
      </w:r>
      <w:r w:rsidR="00DC7784">
        <w:rPr>
          <w:sz w:val="26"/>
          <w:szCs w:val="26"/>
          <w:lang w:val="uk-UA"/>
        </w:rPr>
        <w:t xml:space="preserve"> № 643</w:t>
      </w:r>
      <w:bookmarkStart w:id="0" w:name="_GoBack"/>
      <w:bookmarkEnd w:id="0"/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E80451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  <w:r>
        <w:rPr>
          <w:sz w:val="28"/>
          <w:szCs w:val="28"/>
          <w:lang w:val="uk-UA" w:eastAsia="uk-UA"/>
        </w:rPr>
        <w:t>Перелік майна що підлягає передачі до комунальної власності Глухівської міської ради</w:t>
      </w:r>
    </w:p>
    <w:p w:rsidR="008365A4" w:rsidRDefault="008365A4" w:rsidP="00E80451">
      <w:pPr>
        <w:autoSpaceDN w:val="0"/>
        <w:rPr>
          <w:b/>
          <w:w w:val="150"/>
          <w:sz w:val="26"/>
          <w:szCs w:val="26"/>
          <w:lang w:val="uk-UA"/>
        </w:rPr>
      </w:pPr>
    </w:p>
    <w:tbl>
      <w:tblPr>
        <w:tblStyle w:val="ab"/>
        <w:tblW w:w="9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835"/>
        <w:gridCol w:w="2239"/>
        <w:gridCol w:w="2092"/>
      </w:tblGrid>
      <w:tr w:rsidR="008365A4" w:rsidRPr="00325FAA" w:rsidTr="00D70969">
        <w:tc>
          <w:tcPr>
            <w:tcW w:w="567" w:type="dxa"/>
          </w:tcPr>
          <w:p w:rsidR="008365A4" w:rsidRPr="00325FAA" w:rsidRDefault="008365A4" w:rsidP="00D70969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№</w:t>
            </w:r>
          </w:p>
        </w:tc>
        <w:tc>
          <w:tcPr>
            <w:tcW w:w="2127" w:type="dxa"/>
          </w:tcPr>
          <w:p w:rsidR="008365A4" w:rsidRPr="00325FAA" w:rsidRDefault="008365A4" w:rsidP="00D70969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Найменування об’єкту</w:t>
            </w:r>
          </w:p>
        </w:tc>
        <w:tc>
          <w:tcPr>
            <w:tcW w:w="2835" w:type="dxa"/>
          </w:tcPr>
          <w:p w:rsidR="008365A4" w:rsidRPr="00325FAA" w:rsidRDefault="008365A4" w:rsidP="00D70969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Місцезнаходження об</w:t>
            </w:r>
            <w:r w:rsidRPr="00325FAA">
              <w:rPr>
                <w:lang w:val="en-US"/>
              </w:rPr>
              <w:t>’</w:t>
            </w:r>
            <w:proofErr w:type="spellStart"/>
            <w:r w:rsidRPr="00325FAA">
              <w:rPr>
                <w:lang w:val="uk-UA"/>
              </w:rPr>
              <w:t>єкту</w:t>
            </w:r>
            <w:proofErr w:type="spellEnd"/>
          </w:p>
        </w:tc>
        <w:tc>
          <w:tcPr>
            <w:tcW w:w="2239" w:type="dxa"/>
          </w:tcPr>
          <w:p w:rsidR="008365A4" w:rsidRPr="00325FAA" w:rsidRDefault="008365A4" w:rsidP="00D70969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З балансу</w:t>
            </w:r>
          </w:p>
        </w:tc>
        <w:tc>
          <w:tcPr>
            <w:tcW w:w="2092" w:type="dxa"/>
          </w:tcPr>
          <w:p w:rsidR="008365A4" w:rsidRPr="00325FAA" w:rsidRDefault="008365A4" w:rsidP="00D70969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 w:rsidRPr="00325FAA">
              <w:rPr>
                <w:lang w:val="uk-UA"/>
              </w:rPr>
              <w:t>На баланс</w:t>
            </w:r>
          </w:p>
        </w:tc>
      </w:tr>
      <w:tr w:rsidR="008365A4" w:rsidRPr="00B52A30" w:rsidTr="00D70969">
        <w:tc>
          <w:tcPr>
            <w:tcW w:w="567" w:type="dxa"/>
          </w:tcPr>
          <w:p w:rsidR="008365A4" w:rsidRDefault="008365A4" w:rsidP="00D70969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2127" w:type="dxa"/>
          </w:tcPr>
          <w:p w:rsidR="008365A4" w:rsidRPr="00545CD2" w:rsidRDefault="008365A4" w:rsidP="00D70969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Будівельнівський</w:t>
            </w:r>
            <w:proofErr w:type="spellEnd"/>
            <w:r w:rsidRPr="00545CD2">
              <w:rPr>
                <w:color w:val="000000"/>
                <w:lang w:val="uk-UA"/>
              </w:rPr>
              <w:t xml:space="preserve"> дошкільний начальний заклад «Зернятко»</w:t>
            </w:r>
          </w:p>
        </w:tc>
        <w:tc>
          <w:tcPr>
            <w:tcW w:w="2835" w:type="dxa"/>
          </w:tcPr>
          <w:p w:rsidR="008365A4" w:rsidRPr="006B0799" w:rsidRDefault="008365A4" w:rsidP="00D70969">
            <w:pPr>
              <w:tabs>
                <w:tab w:val="left" w:pos="6945"/>
              </w:tabs>
              <w:rPr>
                <w:lang w:val="uk-UA"/>
              </w:rPr>
            </w:pPr>
            <w:r w:rsidRPr="00426C3E">
              <w:rPr>
                <w:color w:val="000000"/>
                <w:lang w:val="uk-UA"/>
              </w:rPr>
              <w:t xml:space="preserve">41446, Сумська область, </w:t>
            </w:r>
            <w:proofErr w:type="spellStart"/>
            <w:r>
              <w:rPr>
                <w:color w:val="000000"/>
                <w:lang w:val="uk-UA"/>
              </w:rPr>
              <w:t>Шосткинський</w:t>
            </w:r>
            <w:proofErr w:type="spellEnd"/>
            <w:r>
              <w:rPr>
                <w:color w:val="000000"/>
                <w:lang w:val="uk-UA"/>
              </w:rPr>
              <w:t xml:space="preserve">  район, село Заруцьк</w:t>
            </w:r>
            <w:r w:rsidRPr="00426C3E">
              <w:rPr>
                <w:color w:val="000000"/>
                <w:lang w:val="uk-UA"/>
              </w:rPr>
              <w:t xml:space="preserve">е, вулиця </w:t>
            </w:r>
            <w:r>
              <w:rPr>
                <w:color w:val="000000"/>
                <w:lang w:val="uk-UA"/>
              </w:rPr>
              <w:t>Українська, 4</w:t>
            </w:r>
          </w:p>
        </w:tc>
        <w:tc>
          <w:tcPr>
            <w:tcW w:w="2239" w:type="dxa"/>
          </w:tcPr>
          <w:p w:rsidR="008365A4" w:rsidRPr="006B0799" w:rsidRDefault="008365A4" w:rsidP="00D70969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8365A4" w:rsidRPr="006B0799" w:rsidRDefault="008365A4" w:rsidP="00D70969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</w:tbl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8365A4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</w:p>
    <w:p w:rsidR="008365A4" w:rsidRPr="00AD20EF" w:rsidRDefault="008365A4" w:rsidP="008365A4">
      <w:pPr>
        <w:pStyle w:val="aa"/>
        <w:tabs>
          <w:tab w:val="left" w:pos="7088"/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8365A4" w:rsidRDefault="008365A4" w:rsidP="008365A4">
      <w:pPr>
        <w:autoSpaceDN w:val="0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80451" w:rsidRDefault="00E80451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80451" w:rsidRDefault="00E80451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80451" w:rsidRDefault="00E80451" w:rsidP="006D13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65A4" w:rsidRDefault="008365A4" w:rsidP="004552BF">
      <w:pPr>
        <w:autoSpaceDN w:val="0"/>
        <w:rPr>
          <w:b/>
          <w:w w:val="150"/>
          <w:sz w:val="26"/>
          <w:szCs w:val="26"/>
          <w:lang w:val="uk-UA"/>
        </w:rPr>
      </w:pPr>
    </w:p>
    <w:sectPr w:rsidR="008365A4" w:rsidSect="00E8045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63" w:rsidRDefault="00C63B63" w:rsidP="007B0DBE">
      <w:r>
        <w:separator/>
      </w:r>
    </w:p>
  </w:endnote>
  <w:endnote w:type="continuationSeparator" w:id="0">
    <w:p w:rsidR="00C63B63" w:rsidRDefault="00C63B63" w:rsidP="007B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63" w:rsidRDefault="00C63B63" w:rsidP="007B0DBE">
      <w:r>
        <w:separator/>
      </w:r>
    </w:p>
  </w:footnote>
  <w:footnote w:type="continuationSeparator" w:id="0">
    <w:p w:rsidR="00C63B63" w:rsidRDefault="00C63B63" w:rsidP="007B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4EC4"/>
    <w:multiLevelType w:val="hybridMultilevel"/>
    <w:tmpl w:val="BB1A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3C90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7A0893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F017D1"/>
    <w:multiLevelType w:val="hybridMultilevel"/>
    <w:tmpl w:val="A7F28DAA"/>
    <w:lvl w:ilvl="0" w:tplc="59487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5A7BBE"/>
    <w:multiLevelType w:val="hybridMultilevel"/>
    <w:tmpl w:val="7188F9D2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27912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9C58F5"/>
    <w:multiLevelType w:val="hybridMultilevel"/>
    <w:tmpl w:val="3F2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30428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75668"/>
    <w:multiLevelType w:val="hybridMultilevel"/>
    <w:tmpl w:val="3BD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C2363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7A2E40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C7183"/>
    <w:multiLevelType w:val="hybridMultilevel"/>
    <w:tmpl w:val="0DD8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64BA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DA2F2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F444F17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707DC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6D47111"/>
    <w:multiLevelType w:val="hybridMultilevel"/>
    <w:tmpl w:val="A7F28DAA"/>
    <w:lvl w:ilvl="0" w:tplc="59487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99B7DFA"/>
    <w:multiLevelType w:val="hybridMultilevel"/>
    <w:tmpl w:val="D7CE8434"/>
    <w:lvl w:ilvl="0" w:tplc="CEAC26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9A632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E1D060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3E53B11"/>
    <w:multiLevelType w:val="hybridMultilevel"/>
    <w:tmpl w:val="282A3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B2D72"/>
    <w:multiLevelType w:val="hybridMultilevel"/>
    <w:tmpl w:val="838872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6F08A1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C6140B8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3CE2F1F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2A5BB5"/>
    <w:multiLevelType w:val="hybridMultilevel"/>
    <w:tmpl w:val="AF92F27A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6796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8145DBB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8523F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C9E7A44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F0852"/>
    <w:multiLevelType w:val="hybridMultilevel"/>
    <w:tmpl w:val="9B70BD46"/>
    <w:lvl w:ilvl="0" w:tplc="8FA8B8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A253E8"/>
    <w:multiLevelType w:val="hybridMultilevel"/>
    <w:tmpl w:val="F7E477EC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9A1883"/>
    <w:multiLevelType w:val="multilevel"/>
    <w:tmpl w:val="0DCE0E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2"/>
  </w:num>
  <w:num w:numId="2">
    <w:abstractNumId w:val="30"/>
  </w:num>
  <w:num w:numId="3">
    <w:abstractNumId w:val="3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9"/>
  </w:num>
  <w:num w:numId="7">
    <w:abstractNumId w:val="11"/>
  </w:num>
  <w:num w:numId="8">
    <w:abstractNumId w:val="6"/>
  </w:num>
  <w:num w:numId="9">
    <w:abstractNumId w:val="24"/>
  </w:num>
  <w:num w:numId="10">
    <w:abstractNumId w:val="7"/>
  </w:num>
  <w:num w:numId="11">
    <w:abstractNumId w:val="20"/>
  </w:num>
  <w:num w:numId="12">
    <w:abstractNumId w:val="0"/>
  </w:num>
  <w:num w:numId="13">
    <w:abstractNumId w:val="9"/>
  </w:num>
  <w:num w:numId="14">
    <w:abstractNumId w:val="5"/>
  </w:num>
  <w:num w:numId="15">
    <w:abstractNumId w:val="8"/>
  </w:num>
  <w:num w:numId="16">
    <w:abstractNumId w:val="14"/>
  </w:num>
  <w:num w:numId="17">
    <w:abstractNumId w:val="10"/>
  </w:num>
  <w:num w:numId="18">
    <w:abstractNumId w:val="25"/>
  </w:num>
  <w:num w:numId="19">
    <w:abstractNumId w:val="21"/>
  </w:num>
  <w:num w:numId="20">
    <w:abstractNumId w:val="27"/>
  </w:num>
  <w:num w:numId="21">
    <w:abstractNumId w:val="1"/>
  </w:num>
  <w:num w:numId="22">
    <w:abstractNumId w:val="23"/>
  </w:num>
  <w:num w:numId="23">
    <w:abstractNumId w:val="2"/>
  </w:num>
  <w:num w:numId="24">
    <w:abstractNumId w:val="15"/>
  </w:num>
  <w:num w:numId="25">
    <w:abstractNumId w:val="12"/>
  </w:num>
  <w:num w:numId="26">
    <w:abstractNumId w:val="22"/>
  </w:num>
  <w:num w:numId="27">
    <w:abstractNumId w:val="13"/>
  </w:num>
  <w:num w:numId="28">
    <w:abstractNumId w:val="18"/>
  </w:num>
  <w:num w:numId="29">
    <w:abstractNumId w:val="26"/>
  </w:num>
  <w:num w:numId="30">
    <w:abstractNumId w:val="28"/>
  </w:num>
  <w:num w:numId="31">
    <w:abstractNumId w:val="19"/>
  </w:num>
  <w:num w:numId="32">
    <w:abstractNumId w:val="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7A"/>
    <w:rsid w:val="000040CA"/>
    <w:rsid w:val="00006B72"/>
    <w:rsid w:val="00054F14"/>
    <w:rsid w:val="00074114"/>
    <w:rsid w:val="000859DF"/>
    <w:rsid w:val="00090A1E"/>
    <w:rsid w:val="000A48B5"/>
    <w:rsid w:val="000B010A"/>
    <w:rsid w:val="000B5C5A"/>
    <w:rsid w:val="000C7362"/>
    <w:rsid w:val="000D4EC3"/>
    <w:rsid w:val="000E5D16"/>
    <w:rsid w:val="000F79AA"/>
    <w:rsid w:val="00135CCB"/>
    <w:rsid w:val="00137519"/>
    <w:rsid w:val="001648DC"/>
    <w:rsid w:val="00180BCA"/>
    <w:rsid w:val="00195E16"/>
    <w:rsid w:val="001C521A"/>
    <w:rsid w:val="001C6DA6"/>
    <w:rsid w:val="001E29D3"/>
    <w:rsid w:val="001E397E"/>
    <w:rsid w:val="00202CC5"/>
    <w:rsid w:val="0027359E"/>
    <w:rsid w:val="002B4B4B"/>
    <w:rsid w:val="00312681"/>
    <w:rsid w:val="00313C70"/>
    <w:rsid w:val="003215E8"/>
    <w:rsid w:val="00325FAA"/>
    <w:rsid w:val="00347F47"/>
    <w:rsid w:val="00366402"/>
    <w:rsid w:val="003701F3"/>
    <w:rsid w:val="003909A0"/>
    <w:rsid w:val="003B10B8"/>
    <w:rsid w:val="003C20E5"/>
    <w:rsid w:val="003D4807"/>
    <w:rsid w:val="003F54F1"/>
    <w:rsid w:val="00405981"/>
    <w:rsid w:val="004174A8"/>
    <w:rsid w:val="00426C3E"/>
    <w:rsid w:val="00427F71"/>
    <w:rsid w:val="00440E74"/>
    <w:rsid w:val="004552BF"/>
    <w:rsid w:val="00466ABE"/>
    <w:rsid w:val="00466F74"/>
    <w:rsid w:val="00476DEE"/>
    <w:rsid w:val="004A39FD"/>
    <w:rsid w:val="004A7449"/>
    <w:rsid w:val="004F5C03"/>
    <w:rsid w:val="00502206"/>
    <w:rsid w:val="00544AAC"/>
    <w:rsid w:val="00545CD2"/>
    <w:rsid w:val="0056658E"/>
    <w:rsid w:val="005A53A8"/>
    <w:rsid w:val="005E001D"/>
    <w:rsid w:val="005E2710"/>
    <w:rsid w:val="005E4214"/>
    <w:rsid w:val="005E4494"/>
    <w:rsid w:val="005F31D3"/>
    <w:rsid w:val="005F4FE2"/>
    <w:rsid w:val="00600B15"/>
    <w:rsid w:val="006053B2"/>
    <w:rsid w:val="00617966"/>
    <w:rsid w:val="00643E83"/>
    <w:rsid w:val="00654294"/>
    <w:rsid w:val="00654B7A"/>
    <w:rsid w:val="006650EA"/>
    <w:rsid w:val="00674B94"/>
    <w:rsid w:val="006841F2"/>
    <w:rsid w:val="006B0799"/>
    <w:rsid w:val="006D1330"/>
    <w:rsid w:val="006E70A2"/>
    <w:rsid w:val="006F0CDD"/>
    <w:rsid w:val="006F1D09"/>
    <w:rsid w:val="006F212D"/>
    <w:rsid w:val="007036A8"/>
    <w:rsid w:val="007177FC"/>
    <w:rsid w:val="007220C7"/>
    <w:rsid w:val="00736708"/>
    <w:rsid w:val="00743188"/>
    <w:rsid w:val="0074748F"/>
    <w:rsid w:val="007554CB"/>
    <w:rsid w:val="0076323A"/>
    <w:rsid w:val="0077255D"/>
    <w:rsid w:val="007A0489"/>
    <w:rsid w:val="007A1470"/>
    <w:rsid w:val="007A3E16"/>
    <w:rsid w:val="007B0DBE"/>
    <w:rsid w:val="007D5431"/>
    <w:rsid w:val="007F2BEA"/>
    <w:rsid w:val="007F5DC0"/>
    <w:rsid w:val="007F663A"/>
    <w:rsid w:val="00800985"/>
    <w:rsid w:val="00803C87"/>
    <w:rsid w:val="008302D9"/>
    <w:rsid w:val="00835F09"/>
    <w:rsid w:val="008365A4"/>
    <w:rsid w:val="00885C82"/>
    <w:rsid w:val="00887B16"/>
    <w:rsid w:val="008A3D90"/>
    <w:rsid w:val="008A6FF9"/>
    <w:rsid w:val="008C2FB9"/>
    <w:rsid w:val="008C6194"/>
    <w:rsid w:val="008D1F56"/>
    <w:rsid w:val="008D22AE"/>
    <w:rsid w:val="008D57EC"/>
    <w:rsid w:val="008F02E2"/>
    <w:rsid w:val="008F53A9"/>
    <w:rsid w:val="00903EEC"/>
    <w:rsid w:val="00912BEF"/>
    <w:rsid w:val="00921987"/>
    <w:rsid w:val="009505BA"/>
    <w:rsid w:val="009B2C18"/>
    <w:rsid w:val="009C451F"/>
    <w:rsid w:val="009C780B"/>
    <w:rsid w:val="009E0335"/>
    <w:rsid w:val="009E7885"/>
    <w:rsid w:val="009F3977"/>
    <w:rsid w:val="009F4FD6"/>
    <w:rsid w:val="00A01A07"/>
    <w:rsid w:val="00A1711A"/>
    <w:rsid w:val="00A17146"/>
    <w:rsid w:val="00A259D8"/>
    <w:rsid w:val="00A37702"/>
    <w:rsid w:val="00A5125D"/>
    <w:rsid w:val="00A5577D"/>
    <w:rsid w:val="00A63012"/>
    <w:rsid w:val="00A90AA6"/>
    <w:rsid w:val="00A938E4"/>
    <w:rsid w:val="00AA5EEB"/>
    <w:rsid w:val="00AB1B93"/>
    <w:rsid w:val="00AD20EF"/>
    <w:rsid w:val="00AD2E3B"/>
    <w:rsid w:val="00AF0C65"/>
    <w:rsid w:val="00B24BE5"/>
    <w:rsid w:val="00B50D57"/>
    <w:rsid w:val="00B52A30"/>
    <w:rsid w:val="00B70FE6"/>
    <w:rsid w:val="00B80983"/>
    <w:rsid w:val="00B8312E"/>
    <w:rsid w:val="00B84419"/>
    <w:rsid w:val="00B84CD3"/>
    <w:rsid w:val="00B9657D"/>
    <w:rsid w:val="00BA68CD"/>
    <w:rsid w:val="00BF5B19"/>
    <w:rsid w:val="00C002E7"/>
    <w:rsid w:val="00C00435"/>
    <w:rsid w:val="00C0348C"/>
    <w:rsid w:val="00C25154"/>
    <w:rsid w:val="00C272D1"/>
    <w:rsid w:val="00C30315"/>
    <w:rsid w:val="00C30E77"/>
    <w:rsid w:val="00C3752A"/>
    <w:rsid w:val="00C50BE9"/>
    <w:rsid w:val="00C57AA0"/>
    <w:rsid w:val="00C6337F"/>
    <w:rsid w:val="00C63B63"/>
    <w:rsid w:val="00C64FC9"/>
    <w:rsid w:val="00C80D84"/>
    <w:rsid w:val="00C82EA3"/>
    <w:rsid w:val="00CA10CF"/>
    <w:rsid w:val="00CA4AEF"/>
    <w:rsid w:val="00CA761A"/>
    <w:rsid w:val="00CB3F91"/>
    <w:rsid w:val="00CB7C4D"/>
    <w:rsid w:val="00CB7C7D"/>
    <w:rsid w:val="00CC5EA7"/>
    <w:rsid w:val="00CD3514"/>
    <w:rsid w:val="00CE6736"/>
    <w:rsid w:val="00CF0B8F"/>
    <w:rsid w:val="00D100DF"/>
    <w:rsid w:val="00D550DD"/>
    <w:rsid w:val="00D63364"/>
    <w:rsid w:val="00DB4967"/>
    <w:rsid w:val="00DC756B"/>
    <w:rsid w:val="00DC7784"/>
    <w:rsid w:val="00DD4004"/>
    <w:rsid w:val="00DE1CB4"/>
    <w:rsid w:val="00DF24EE"/>
    <w:rsid w:val="00E03341"/>
    <w:rsid w:val="00E25B6B"/>
    <w:rsid w:val="00E25E01"/>
    <w:rsid w:val="00E3404B"/>
    <w:rsid w:val="00E434D7"/>
    <w:rsid w:val="00E46897"/>
    <w:rsid w:val="00E518D2"/>
    <w:rsid w:val="00E553B1"/>
    <w:rsid w:val="00E76385"/>
    <w:rsid w:val="00E80451"/>
    <w:rsid w:val="00E935A9"/>
    <w:rsid w:val="00E97605"/>
    <w:rsid w:val="00EA2E43"/>
    <w:rsid w:val="00EE11C8"/>
    <w:rsid w:val="00EE6941"/>
    <w:rsid w:val="00F218D5"/>
    <w:rsid w:val="00F32D5F"/>
    <w:rsid w:val="00F44147"/>
    <w:rsid w:val="00F52453"/>
    <w:rsid w:val="00F529F3"/>
    <w:rsid w:val="00F57383"/>
    <w:rsid w:val="00F7470F"/>
    <w:rsid w:val="00F80832"/>
    <w:rsid w:val="00F85641"/>
    <w:rsid w:val="00F96C8E"/>
    <w:rsid w:val="00FA07A5"/>
    <w:rsid w:val="00FA66F7"/>
    <w:rsid w:val="00FC51B3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2B07-E7B0-4668-8103-1684E2D3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6</cp:revision>
  <cp:lastPrinted>2023-04-19T07:52:00Z</cp:lastPrinted>
  <dcterms:created xsi:type="dcterms:W3CDTF">2023-04-19T08:16:00Z</dcterms:created>
  <dcterms:modified xsi:type="dcterms:W3CDTF">2023-04-26T12:49:00Z</dcterms:modified>
</cp:coreProperties>
</file>