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581" w:rsidRDefault="00025581" w:rsidP="00025581">
      <w:pPr>
        <w:keepNext/>
        <w:tabs>
          <w:tab w:val="left" w:pos="3828"/>
        </w:tabs>
        <w:spacing w:before="240" w:after="60"/>
        <w:outlineLvl w:val="0"/>
        <w:rPr>
          <w:rFonts w:ascii="Arial" w:hAnsi="Arial" w:cs="Arial"/>
          <w:b/>
          <w:bCs/>
          <w:kern w:val="32"/>
          <w:sz w:val="32"/>
          <w:szCs w:val="24"/>
        </w:rPr>
      </w:pPr>
      <w:r>
        <w:rPr>
          <w:rFonts w:ascii="Arial" w:hAnsi="Arial" w:cs="Arial"/>
          <w:b/>
          <w:bCs/>
          <w:kern w:val="32"/>
          <w:sz w:val="32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noProof/>
          <w:kern w:val="32"/>
          <w:sz w:val="32"/>
          <w:szCs w:val="32"/>
          <w:lang w:val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581" w:rsidRDefault="00025581" w:rsidP="00025581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/>
          <w:bCs/>
          <w:sz w:val="32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32"/>
          <w:szCs w:val="28"/>
        </w:rPr>
        <w:t>ГЛУХІВСЬКА МІСЬКА РАДА СУМСЬКОЇ ОБЛАСТІ</w:t>
      </w:r>
    </w:p>
    <w:p w:rsidR="00025581" w:rsidRDefault="00025581" w:rsidP="0002558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</w:rPr>
      </w:pPr>
      <w:r>
        <w:rPr>
          <w:b/>
          <w:bCs/>
          <w:spacing w:val="22"/>
          <w:sz w:val="32"/>
          <w:szCs w:val="32"/>
        </w:rPr>
        <w:t>ВОСЬМЕ СКЛИКАННЯ</w:t>
      </w:r>
    </w:p>
    <w:p w:rsidR="00025581" w:rsidRDefault="00ED6EDB" w:rsidP="0002558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</w:rPr>
      </w:pPr>
      <w:r>
        <w:rPr>
          <w:b/>
          <w:bCs/>
          <w:spacing w:val="22"/>
          <w:sz w:val="32"/>
          <w:szCs w:val="32"/>
        </w:rPr>
        <w:t>ДВАДЦЯТЬ ПЕРША</w:t>
      </w:r>
      <w:r w:rsidR="003D72A4">
        <w:rPr>
          <w:b/>
          <w:bCs/>
          <w:spacing w:val="22"/>
          <w:sz w:val="32"/>
          <w:szCs w:val="32"/>
        </w:rPr>
        <w:t xml:space="preserve"> </w:t>
      </w:r>
      <w:r w:rsidR="00025581">
        <w:rPr>
          <w:b/>
          <w:bCs/>
          <w:spacing w:val="22"/>
          <w:sz w:val="32"/>
          <w:szCs w:val="32"/>
        </w:rPr>
        <w:t>СЕСІЯ</w:t>
      </w:r>
    </w:p>
    <w:p w:rsidR="00025581" w:rsidRDefault="00025581" w:rsidP="0002558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</w:rPr>
      </w:pPr>
      <w:r>
        <w:rPr>
          <w:b/>
          <w:bCs/>
          <w:spacing w:val="22"/>
          <w:sz w:val="32"/>
          <w:szCs w:val="32"/>
        </w:rPr>
        <w:t>ПЕРШЕ ПЛЕНАРНЕ ЗАСІДАННЯ</w:t>
      </w:r>
    </w:p>
    <w:p w:rsidR="00025581" w:rsidRDefault="00025581" w:rsidP="00ED6EDB">
      <w:pPr>
        <w:tabs>
          <w:tab w:val="left" w:pos="127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025581" w:rsidRDefault="00025581" w:rsidP="00025581">
      <w:pPr>
        <w:keepNext/>
        <w:jc w:val="center"/>
        <w:outlineLvl w:val="2"/>
        <w:rPr>
          <w:b/>
          <w:bCs/>
          <w:sz w:val="32"/>
          <w:szCs w:val="32"/>
        </w:rPr>
      </w:pPr>
    </w:p>
    <w:p w:rsidR="00025581" w:rsidRPr="00AA15AA" w:rsidRDefault="00E26D57" w:rsidP="00025581">
      <w:pPr>
        <w:keepNext/>
        <w:jc w:val="both"/>
        <w:outlineLvl w:val="2"/>
        <w:rPr>
          <w:bCs/>
          <w:sz w:val="36"/>
          <w:szCs w:val="32"/>
        </w:rPr>
      </w:pPr>
      <w:r>
        <w:rPr>
          <w:color w:val="000000"/>
          <w:sz w:val="28"/>
          <w:szCs w:val="26"/>
        </w:rPr>
        <w:t xml:space="preserve">  </w:t>
      </w:r>
      <w:r w:rsidRPr="00E26D57">
        <w:rPr>
          <w:color w:val="000000"/>
          <w:sz w:val="28"/>
          <w:szCs w:val="26"/>
        </w:rPr>
        <w:t>25.11.2022</w:t>
      </w:r>
      <w:r w:rsidR="00025581">
        <w:rPr>
          <w:bCs/>
          <w:sz w:val="28"/>
          <w:szCs w:val="28"/>
        </w:rPr>
        <w:t xml:space="preserve">                                     м. Глухів</w:t>
      </w:r>
      <w:r w:rsidR="00025581">
        <w:rPr>
          <w:rFonts w:ascii="Bookman Old Style" w:hAnsi="Bookman Old Style"/>
          <w:bCs/>
          <w:sz w:val="28"/>
          <w:szCs w:val="28"/>
        </w:rPr>
        <w:t xml:space="preserve">            </w:t>
      </w:r>
      <w:r w:rsidR="00025581">
        <w:rPr>
          <w:bCs/>
          <w:sz w:val="28"/>
          <w:szCs w:val="28"/>
        </w:rPr>
        <w:t xml:space="preserve">               </w:t>
      </w:r>
      <w:r w:rsidR="00025581" w:rsidRPr="00AA15AA">
        <w:rPr>
          <w:bCs/>
          <w:sz w:val="28"/>
          <w:szCs w:val="28"/>
        </w:rPr>
        <w:t>№</w:t>
      </w:r>
      <w:r w:rsidR="00AA15AA" w:rsidRPr="00AA15AA">
        <w:rPr>
          <w:bCs/>
          <w:sz w:val="28"/>
          <w:szCs w:val="28"/>
        </w:rPr>
        <w:t xml:space="preserve"> 546</w:t>
      </w:r>
    </w:p>
    <w:p w:rsidR="00025581" w:rsidRDefault="00025581" w:rsidP="00025581">
      <w:pPr>
        <w:jc w:val="both"/>
        <w:rPr>
          <w:sz w:val="28"/>
          <w:szCs w:val="28"/>
        </w:rPr>
      </w:pPr>
    </w:p>
    <w:p w:rsidR="00025581" w:rsidRDefault="00025581" w:rsidP="00025581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внесення змін до Комплексної</w:t>
      </w:r>
    </w:p>
    <w:p w:rsidR="00025581" w:rsidRDefault="00025581" w:rsidP="00025581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міської програми «Правопорядок</w:t>
      </w:r>
    </w:p>
    <w:p w:rsidR="00025581" w:rsidRDefault="00025581" w:rsidP="00025581">
      <w:pPr>
        <w:jc w:val="both"/>
      </w:pPr>
      <w:r>
        <w:rPr>
          <w:b/>
          <w:color w:val="000000"/>
          <w:sz w:val="28"/>
          <w:szCs w:val="28"/>
        </w:rPr>
        <w:t>на 2018-2022 роки»</w:t>
      </w:r>
      <w:r>
        <w:rPr>
          <w:color w:val="000000"/>
          <w:sz w:val="28"/>
          <w:szCs w:val="28"/>
        </w:rPr>
        <w:t xml:space="preserve"> </w:t>
      </w:r>
    </w:p>
    <w:p w:rsidR="00025581" w:rsidRDefault="00025581" w:rsidP="00025581"/>
    <w:p w:rsidR="00025581" w:rsidRDefault="00025581" w:rsidP="00025581">
      <w:pPr>
        <w:ind w:firstLine="851"/>
        <w:jc w:val="both"/>
        <w:rPr>
          <w:b/>
          <w:sz w:val="28"/>
          <w:szCs w:val="28"/>
        </w:rPr>
      </w:pPr>
      <w:r>
        <w:rPr>
          <w:snapToGrid w:val="0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О.О.,</w:t>
      </w:r>
      <w:r w:rsidR="008F77AA">
        <w:rPr>
          <w:sz w:val="28"/>
          <w:szCs w:val="28"/>
        </w:rPr>
        <w:t xml:space="preserve">  з метою забезпечення безперебійної роботи відділу поліції №1 (</w:t>
      </w:r>
      <w:proofErr w:type="spellStart"/>
      <w:r w:rsidR="008F77AA">
        <w:rPr>
          <w:sz w:val="28"/>
          <w:szCs w:val="28"/>
        </w:rPr>
        <w:t>м.Глухів</w:t>
      </w:r>
      <w:proofErr w:type="spellEnd"/>
      <w:r w:rsidR="008F77AA">
        <w:rPr>
          <w:sz w:val="28"/>
          <w:szCs w:val="28"/>
        </w:rPr>
        <w:t xml:space="preserve">) </w:t>
      </w:r>
      <w:proofErr w:type="spellStart"/>
      <w:r w:rsidR="008F77AA">
        <w:rPr>
          <w:sz w:val="28"/>
          <w:szCs w:val="28"/>
        </w:rPr>
        <w:t>Шосткинського</w:t>
      </w:r>
      <w:proofErr w:type="spellEnd"/>
      <w:r w:rsidR="008F77AA">
        <w:rPr>
          <w:sz w:val="28"/>
          <w:szCs w:val="28"/>
        </w:rPr>
        <w:t xml:space="preserve"> РУП ГУНП в Сумській області</w:t>
      </w:r>
      <w:r>
        <w:rPr>
          <w:sz w:val="28"/>
          <w:szCs w:val="28"/>
        </w:rPr>
        <w:t xml:space="preserve">, керуючись статтею 25, пунктом 22 частини першої статті 26 та статтею 59 Закону України «Про місцеве самоврядування в  Україні», </w:t>
      </w:r>
      <w:r>
        <w:rPr>
          <w:b/>
          <w:sz w:val="28"/>
          <w:szCs w:val="28"/>
        </w:rPr>
        <w:t>міська рада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ВИРІШИЛА:</w:t>
      </w:r>
    </w:p>
    <w:p w:rsidR="00025581" w:rsidRDefault="00025581" w:rsidP="00025581">
      <w:pPr>
        <w:pStyle w:val="a4"/>
        <w:ind w:left="0" w:right="3" w:firstLine="567"/>
        <w:jc w:val="both"/>
        <w:rPr>
          <w:snapToGrid w:val="0"/>
          <w:sz w:val="28"/>
        </w:rPr>
      </w:pPr>
      <w:r>
        <w:rPr>
          <w:sz w:val="28"/>
          <w:szCs w:val="28"/>
        </w:rPr>
        <w:t xml:space="preserve">1.Внести зміни до  Комплексної міської </w:t>
      </w:r>
      <w:r>
        <w:rPr>
          <w:color w:val="000000"/>
          <w:sz w:val="28"/>
          <w:szCs w:val="28"/>
        </w:rPr>
        <w:t>програми «Правопорядок на 2018 – 2022 роки», затвердженої рішенням міської ради від 12.04.2018 № 318 (зі змінами) (далі – Програма),</w:t>
      </w:r>
      <w:r>
        <w:rPr>
          <w:color w:val="000000"/>
        </w:rPr>
        <w:t xml:space="preserve"> </w:t>
      </w:r>
      <w:r>
        <w:rPr>
          <w:sz w:val="28"/>
          <w:szCs w:val="28"/>
        </w:rPr>
        <w:t xml:space="preserve">виклавши </w:t>
      </w:r>
      <w:r>
        <w:rPr>
          <w:snapToGrid w:val="0"/>
          <w:sz w:val="28"/>
        </w:rPr>
        <w:t xml:space="preserve"> в новій редакції:</w:t>
      </w:r>
    </w:p>
    <w:p w:rsidR="00025581" w:rsidRDefault="004B7F54" w:rsidP="00025581">
      <w:pPr>
        <w:pStyle w:val="a4"/>
        <w:ind w:left="0" w:right="3"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>1) п</w:t>
      </w:r>
      <w:r w:rsidR="00025581">
        <w:rPr>
          <w:snapToGrid w:val="0"/>
          <w:sz w:val="28"/>
        </w:rPr>
        <w:t>аспорт Комплексної міської програми «Правопорядок на 2018 – 2022 роки» (додається);</w:t>
      </w:r>
    </w:p>
    <w:p w:rsidR="00407A99" w:rsidRDefault="00407A99" w:rsidP="00025581">
      <w:pPr>
        <w:pStyle w:val="a4"/>
        <w:ind w:left="0" w:right="3"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>2) розділ 4 «Перелік завдань та заходів Програми та результативні показники» до Програми (додається);</w:t>
      </w:r>
    </w:p>
    <w:p w:rsidR="00407A99" w:rsidRDefault="00407A99" w:rsidP="00025581">
      <w:pPr>
        <w:pStyle w:val="a4"/>
        <w:ind w:left="0" w:right="3"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3) </w:t>
      </w:r>
      <w:r w:rsidR="004B7F54">
        <w:rPr>
          <w:snapToGrid w:val="0"/>
          <w:sz w:val="28"/>
        </w:rPr>
        <w:t>д</w:t>
      </w:r>
      <w:r w:rsidR="00CC1468">
        <w:rPr>
          <w:snapToGrid w:val="0"/>
          <w:sz w:val="28"/>
        </w:rPr>
        <w:t>одаток 3 «Р</w:t>
      </w:r>
      <w:r>
        <w:rPr>
          <w:snapToGrid w:val="0"/>
          <w:sz w:val="28"/>
        </w:rPr>
        <w:t>есурсне забезпечення Програми</w:t>
      </w:r>
      <w:r w:rsidR="00CC1468">
        <w:rPr>
          <w:snapToGrid w:val="0"/>
          <w:sz w:val="28"/>
        </w:rPr>
        <w:t>» до Програми</w:t>
      </w:r>
      <w:r>
        <w:rPr>
          <w:snapToGrid w:val="0"/>
          <w:sz w:val="28"/>
        </w:rPr>
        <w:t xml:space="preserve"> (додається);</w:t>
      </w:r>
    </w:p>
    <w:p w:rsidR="00025581" w:rsidRDefault="00407A99" w:rsidP="00025581">
      <w:pPr>
        <w:pStyle w:val="a4"/>
        <w:ind w:left="0" w:right="3"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>4</w:t>
      </w:r>
      <w:r w:rsidR="00025581">
        <w:rPr>
          <w:snapToGrid w:val="0"/>
          <w:sz w:val="28"/>
        </w:rPr>
        <w:t xml:space="preserve">) напрям 3 «Захист державного суверенітету та територіальної цілісності держави» додатку 2 «Напрямки діяльності та заходи щодо реалізації Комплексної міської програми «Правопорядок на 2018-2022 роки» до Програми (додається). </w:t>
      </w:r>
    </w:p>
    <w:p w:rsidR="00ED6EDB" w:rsidRDefault="00025581" w:rsidP="00ED6EDB">
      <w:pPr>
        <w:pStyle w:val="a4"/>
        <w:ind w:left="0" w:right="3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snapToGrid w:val="0"/>
          <w:sz w:val="28"/>
          <w:szCs w:val="28"/>
        </w:rPr>
        <w:t>Дєдіщева</w:t>
      </w:r>
      <w:proofErr w:type="spellEnd"/>
      <w:r>
        <w:rPr>
          <w:snapToGrid w:val="0"/>
          <w:sz w:val="28"/>
          <w:szCs w:val="28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 </w:t>
      </w:r>
      <w:r>
        <w:rPr>
          <w:sz w:val="28"/>
          <w:szCs w:val="28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ED6EDB" w:rsidRDefault="00ED6EDB" w:rsidP="00ED6EDB">
      <w:pPr>
        <w:pStyle w:val="a4"/>
        <w:ind w:left="0" w:right="3" w:firstLine="567"/>
        <w:jc w:val="both"/>
        <w:rPr>
          <w:sz w:val="28"/>
          <w:szCs w:val="28"/>
        </w:rPr>
      </w:pPr>
    </w:p>
    <w:p w:rsidR="00BC778E" w:rsidRDefault="00BC778E" w:rsidP="00ED6EDB">
      <w:pPr>
        <w:pStyle w:val="a4"/>
        <w:ind w:left="0" w:right="3" w:firstLine="567"/>
        <w:jc w:val="both"/>
        <w:rPr>
          <w:sz w:val="28"/>
          <w:szCs w:val="28"/>
        </w:rPr>
      </w:pPr>
    </w:p>
    <w:p w:rsidR="00025581" w:rsidRDefault="00025581" w:rsidP="00ED6EDB">
      <w:pPr>
        <w:pStyle w:val="a4"/>
        <w:ind w:left="0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8F77AA" w:rsidRDefault="008F77AA" w:rsidP="00ED6EDB">
      <w:pPr>
        <w:pStyle w:val="a4"/>
        <w:ind w:left="0" w:right="3"/>
        <w:jc w:val="both"/>
        <w:rPr>
          <w:b/>
          <w:sz w:val="28"/>
          <w:szCs w:val="28"/>
        </w:rPr>
      </w:pPr>
    </w:p>
    <w:p w:rsidR="008F77AA" w:rsidRDefault="008F77AA" w:rsidP="00ED6EDB">
      <w:pPr>
        <w:pStyle w:val="a4"/>
        <w:ind w:left="0" w:right="3"/>
        <w:jc w:val="both"/>
        <w:rPr>
          <w:b/>
          <w:sz w:val="28"/>
          <w:szCs w:val="28"/>
        </w:rPr>
      </w:pPr>
    </w:p>
    <w:p w:rsidR="008F77AA" w:rsidRDefault="008F77AA" w:rsidP="00ED6EDB">
      <w:pPr>
        <w:pStyle w:val="a4"/>
        <w:ind w:left="0" w:right="3"/>
        <w:jc w:val="both"/>
        <w:rPr>
          <w:b/>
          <w:sz w:val="28"/>
          <w:szCs w:val="28"/>
        </w:rPr>
      </w:pPr>
    </w:p>
    <w:p w:rsidR="00025581" w:rsidRDefault="00E26D57" w:rsidP="00BC778E">
      <w:pPr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5581">
        <w:rPr>
          <w:sz w:val="28"/>
          <w:szCs w:val="28"/>
        </w:rPr>
        <w:t xml:space="preserve"> Додаток 1</w:t>
      </w:r>
    </w:p>
    <w:p w:rsidR="00025581" w:rsidRDefault="00025581" w:rsidP="000255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E26D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 рішення міської ради</w:t>
      </w:r>
    </w:p>
    <w:p w:rsidR="00025581" w:rsidRDefault="00025581" w:rsidP="00025581">
      <w:r>
        <w:rPr>
          <w:sz w:val="28"/>
          <w:szCs w:val="28"/>
        </w:rPr>
        <w:t xml:space="preserve">                                                                                          </w:t>
      </w:r>
      <w:r w:rsidR="00E26D57">
        <w:rPr>
          <w:sz w:val="28"/>
          <w:szCs w:val="28"/>
        </w:rPr>
        <w:t xml:space="preserve">  </w:t>
      </w:r>
      <w:r w:rsidR="00E26D57" w:rsidRPr="00E26D57">
        <w:rPr>
          <w:color w:val="000000"/>
          <w:sz w:val="28"/>
          <w:szCs w:val="26"/>
        </w:rPr>
        <w:t>25.11.2022</w:t>
      </w:r>
      <w:r w:rsidR="00E26D57">
        <w:rPr>
          <w:color w:val="000000"/>
          <w:sz w:val="28"/>
          <w:szCs w:val="26"/>
        </w:rPr>
        <w:t xml:space="preserve"> </w:t>
      </w:r>
      <w:r w:rsidR="00AA15AA">
        <w:rPr>
          <w:sz w:val="28"/>
          <w:szCs w:val="28"/>
        </w:rPr>
        <w:t>№ 546</w:t>
      </w:r>
    </w:p>
    <w:p w:rsidR="00025581" w:rsidRDefault="00025581" w:rsidP="00025581"/>
    <w:p w:rsidR="00025581" w:rsidRDefault="00025581" w:rsidP="00025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025581" w:rsidRDefault="00025581" w:rsidP="00025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Комплексної міської програми «Правопорядок на 2018 - 2022 роки»</w:t>
      </w:r>
    </w:p>
    <w:p w:rsidR="00025581" w:rsidRDefault="00025581" w:rsidP="00025581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(далі – Програма)</w:t>
      </w:r>
    </w:p>
    <w:p w:rsidR="004E4BBF" w:rsidRDefault="004E4BBF" w:rsidP="00025581">
      <w:pPr>
        <w:jc w:val="center"/>
        <w:rPr>
          <w:sz w:val="28"/>
          <w:szCs w:val="28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7"/>
        <w:gridCol w:w="5725"/>
      </w:tblGrid>
      <w:tr w:rsidR="00025581" w:rsidRPr="005C2804" w:rsidTr="00025581">
        <w:trPr>
          <w:trHeight w:val="59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Ініціатор розроблення Програми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Виконавчий комітет Глухівської міської ради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</w:p>
        </w:tc>
      </w:tr>
      <w:tr w:rsidR="00025581" w:rsidRPr="005C2804" w:rsidTr="000255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</w:p>
        </w:tc>
      </w:tr>
      <w:tr w:rsidR="00025581" w:rsidRPr="005C2804" w:rsidTr="000255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Розробник Програми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</w:tr>
      <w:tr w:rsidR="00025581" w:rsidRPr="005C2804" w:rsidTr="000255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Відповідальний виконавець Програми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Виконавчий комітет Глухівської міської ради,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 xml:space="preserve">Відділ з питань інформаційної та правоохоронної діяльності апарату Глухівської міської ради та її виконавчого комітету </w:t>
            </w:r>
          </w:p>
        </w:tc>
      </w:tr>
      <w:tr w:rsidR="00025581" w:rsidRPr="005C2804" w:rsidTr="00025581">
        <w:trPr>
          <w:trHeight w:val="49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5.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Учасники Програми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Глухівський відділ поліції №1 (</w:t>
            </w:r>
            <w:proofErr w:type="spellStart"/>
            <w:r w:rsidRPr="005C2804">
              <w:rPr>
                <w:sz w:val="22"/>
                <w:szCs w:val="26"/>
                <w:lang w:eastAsia="en-US"/>
              </w:rPr>
              <w:t>м.Глухів</w:t>
            </w:r>
            <w:proofErr w:type="spellEnd"/>
            <w:r w:rsidRPr="005C2804">
              <w:rPr>
                <w:sz w:val="22"/>
                <w:szCs w:val="26"/>
                <w:lang w:eastAsia="en-US"/>
              </w:rPr>
              <w:t xml:space="preserve">) </w:t>
            </w:r>
            <w:proofErr w:type="spellStart"/>
            <w:r w:rsidRPr="005C2804">
              <w:rPr>
                <w:sz w:val="22"/>
                <w:szCs w:val="26"/>
                <w:lang w:eastAsia="en-US"/>
              </w:rPr>
              <w:t>Шосткинського</w:t>
            </w:r>
            <w:proofErr w:type="spellEnd"/>
            <w:r w:rsidRPr="005C2804">
              <w:rPr>
                <w:sz w:val="22"/>
                <w:szCs w:val="26"/>
                <w:lang w:eastAsia="en-US"/>
              </w:rPr>
              <w:t xml:space="preserve"> РУП ГУНП </w:t>
            </w:r>
            <w:r w:rsidRPr="005C2804">
              <w:rPr>
                <w:sz w:val="22"/>
                <w:szCs w:val="26"/>
                <w:lang w:val="ru-RU" w:eastAsia="en-US"/>
              </w:rPr>
              <w:t xml:space="preserve"> </w:t>
            </w:r>
            <w:r w:rsidRPr="005C2804">
              <w:rPr>
                <w:sz w:val="22"/>
                <w:szCs w:val="26"/>
                <w:lang w:eastAsia="en-US"/>
              </w:rPr>
              <w:t xml:space="preserve">в Сумській області; 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Глухівський міжрайонний відділ УСБУ в Сумській області;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Управління Служби безпеки України в Сумській області;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 xml:space="preserve">1-й відділ </w:t>
            </w:r>
            <w:proofErr w:type="spellStart"/>
            <w:r w:rsidRPr="005C2804">
              <w:rPr>
                <w:sz w:val="22"/>
                <w:szCs w:val="26"/>
                <w:lang w:eastAsia="en-US"/>
              </w:rPr>
              <w:t>Шосткинського</w:t>
            </w:r>
            <w:proofErr w:type="spellEnd"/>
            <w:r w:rsidRPr="005C2804">
              <w:rPr>
                <w:sz w:val="22"/>
                <w:szCs w:val="26"/>
                <w:lang w:eastAsia="en-US"/>
              </w:rPr>
              <w:t xml:space="preserve"> районного територіального центру комплектування та соціальної підтримки;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Військові частини дислоковані на території міста;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Глухівський відділ Шосткинської окружної прокуратури;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КНП «Глухівська міська лікарня» Глухівської міської ради;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Відділ освіти Глухівської міської ради;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Управління соціального захисту населення Глухівської міської ради;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</w:p>
        </w:tc>
      </w:tr>
      <w:tr w:rsidR="00025581" w:rsidRPr="005C2804" w:rsidTr="000255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6.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Термін реалізації Програми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2018  - 2022 роки</w:t>
            </w:r>
          </w:p>
        </w:tc>
      </w:tr>
      <w:tr w:rsidR="00025581" w:rsidRPr="005C2804" w:rsidTr="00025581">
        <w:trPr>
          <w:trHeight w:val="323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6.1.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val="ru-RU"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 xml:space="preserve">Етапи виконання Програми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val="en-US" w:eastAsia="en-US"/>
              </w:rPr>
              <w:t>I</w:t>
            </w:r>
            <w:r w:rsidRPr="005C2804">
              <w:rPr>
                <w:sz w:val="22"/>
                <w:szCs w:val="26"/>
                <w:lang w:eastAsia="en-US"/>
              </w:rPr>
              <w:t xml:space="preserve"> етап: 2018 - 2020  роки</w:t>
            </w:r>
          </w:p>
        </w:tc>
      </w:tr>
      <w:tr w:rsidR="00025581" w:rsidRPr="005C2804" w:rsidTr="00025581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81" w:rsidRPr="005C2804" w:rsidRDefault="00025581">
            <w:pPr>
              <w:autoSpaceDE/>
              <w:autoSpaceDN/>
              <w:spacing w:line="256" w:lineRule="auto"/>
              <w:rPr>
                <w:caps/>
                <w:sz w:val="22"/>
                <w:szCs w:val="26"/>
                <w:lang w:eastAsia="en-US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81" w:rsidRPr="005C2804" w:rsidRDefault="00025581">
            <w:pPr>
              <w:autoSpaceDE/>
              <w:autoSpaceDN/>
              <w:spacing w:line="256" w:lineRule="auto"/>
              <w:rPr>
                <w:sz w:val="22"/>
                <w:szCs w:val="26"/>
                <w:lang w:val="ru-RU" w:eastAsia="en-US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ІІ етап: 2021 -2022 роки</w:t>
            </w:r>
          </w:p>
        </w:tc>
      </w:tr>
      <w:tr w:rsidR="00025581" w:rsidRPr="005C2804" w:rsidTr="000255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7.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Загальний обсяг фінансових ресурсів, необхідних для реалізації Програми, всього,</w:t>
            </w: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у тому числі: тис. гривень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</w:p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</w:p>
          <w:p w:rsidR="00025581" w:rsidRPr="005C2804" w:rsidRDefault="00CF76EB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1202,1</w:t>
            </w:r>
            <w:r w:rsidR="00025581" w:rsidRPr="005C2804">
              <w:rPr>
                <w:sz w:val="22"/>
                <w:szCs w:val="26"/>
                <w:lang w:eastAsia="en-US"/>
              </w:rPr>
              <w:t>4</w:t>
            </w:r>
          </w:p>
        </w:tc>
      </w:tr>
      <w:tr w:rsidR="00025581" w:rsidRPr="005C2804" w:rsidTr="000255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7.1.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Коштів міського бюджету, тис. гривень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CF76EB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1</w:t>
            </w:r>
            <w:r w:rsidR="00025581" w:rsidRPr="005C2804">
              <w:rPr>
                <w:sz w:val="22"/>
                <w:szCs w:val="26"/>
                <w:lang w:eastAsia="en-US"/>
              </w:rPr>
              <w:t>2</w:t>
            </w:r>
            <w:r w:rsidRPr="005C2804">
              <w:rPr>
                <w:sz w:val="22"/>
                <w:szCs w:val="26"/>
                <w:lang w:eastAsia="en-US"/>
              </w:rPr>
              <w:t>02</w:t>
            </w:r>
            <w:r w:rsidR="00F204B8">
              <w:rPr>
                <w:sz w:val="22"/>
                <w:szCs w:val="26"/>
                <w:lang w:eastAsia="en-US"/>
              </w:rPr>
              <w:t>,1</w:t>
            </w:r>
            <w:r w:rsidR="00025581" w:rsidRPr="005C2804">
              <w:rPr>
                <w:sz w:val="22"/>
                <w:szCs w:val="26"/>
                <w:lang w:eastAsia="en-US"/>
              </w:rPr>
              <w:t>4</w:t>
            </w:r>
          </w:p>
        </w:tc>
      </w:tr>
      <w:tr w:rsidR="00025581" w:rsidRPr="005C2804" w:rsidTr="00025581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jc w:val="center"/>
              <w:rPr>
                <w:caps/>
                <w:sz w:val="22"/>
                <w:szCs w:val="26"/>
                <w:lang w:eastAsia="en-US"/>
              </w:rPr>
            </w:pPr>
            <w:r w:rsidRPr="005C2804">
              <w:rPr>
                <w:caps/>
                <w:sz w:val="22"/>
                <w:szCs w:val="26"/>
                <w:lang w:eastAsia="en-US"/>
              </w:rPr>
              <w:t>7.2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Коштів інших джерел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81" w:rsidRPr="005C2804" w:rsidRDefault="00025581">
            <w:pPr>
              <w:spacing w:line="256" w:lineRule="auto"/>
              <w:rPr>
                <w:sz w:val="22"/>
                <w:szCs w:val="26"/>
                <w:lang w:eastAsia="en-US"/>
              </w:rPr>
            </w:pPr>
            <w:r w:rsidRPr="005C2804">
              <w:rPr>
                <w:sz w:val="22"/>
                <w:szCs w:val="26"/>
                <w:lang w:eastAsia="en-US"/>
              </w:rPr>
              <w:t>-</w:t>
            </w:r>
          </w:p>
        </w:tc>
      </w:tr>
    </w:tbl>
    <w:p w:rsidR="005C2804" w:rsidRDefault="005C2804" w:rsidP="00025581">
      <w:pPr>
        <w:tabs>
          <w:tab w:val="left" w:pos="7088"/>
        </w:tabs>
        <w:rPr>
          <w:b/>
          <w:sz w:val="24"/>
        </w:rPr>
      </w:pPr>
    </w:p>
    <w:p w:rsidR="00BC778E" w:rsidRPr="005C2804" w:rsidRDefault="00BC778E" w:rsidP="00025581">
      <w:pPr>
        <w:tabs>
          <w:tab w:val="left" w:pos="7088"/>
        </w:tabs>
        <w:rPr>
          <w:b/>
          <w:sz w:val="24"/>
        </w:rPr>
      </w:pPr>
    </w:p>
    <w:p w:rsidR="008360F1" w:rsidRDefault="00025581" w:rsidP="00025581">
      <w:pPr>
        <w:tabs>
          <w:tab w:val="left" w:pos="7088"/>
        </w:tabs>
        <w:rPr>
          <w:b/>
          <w:sz w:val="28"/>
        </w:rPr>
      </w:pPr>
      <w:r>
        <w:rPr>
          <w:b/>
          <w:sz w:val="28"/>
        </w:rPr>
        <w:t xml:space="preserve">Міський голова                                                                        Надія ВАЙЛО         </w:t>
      </w:r>
    </w:p>
    <w:p w:rsidR="008360F1" w:rsidRDefault="008360F1" w:rsidP="00025581">
      <w:pPr>
        <w:tabs>
          <w:tab w:val="left" w:pos="7088"/>
        </w:tabs>
        <w:rPr>
          <w:b/>
          <w:sz w:val="28"/>
        </w:rPr>
      </w:pPr>
    </w:p>
    <w:p w:rsidR="00C971BD" w:rsidRDefault="00C971BD" w:rsidP="00C971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BC778E" w:rsidRDefault="00BC778E" w:rsidP="00C971BD">
      <w:pPr>
        <w:rPr>
          <w:b/>
          <w:sz w:val="28"/>
          <w:szCs w:val="28"/>
        </w:rPr>
      </w:pPr>
    </w:p>
    <w:p w:rsidR="00BC778E" w:rsidRDefault="00BC778E" w:rsidP="00C971BD">
      <w:pPr>
        <w:rPr>
          <w:b/>
          <w:sz w:val="28"/>
          <w:szCs w:val="28"/>
        </w:rPr>
      </w:pPr>
    </w:p>
    <w:p w:rsidR="00C971BD" w:rsidRDefault="00C971BD" w:rsidP="00C971B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>Додаток 2</w:t>
      </w:r>
    </w:p>
    <w:p w:rsidR="00C971BD" w:rsidRDefault="00C971BD" w:rsidP="00C971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до рішення міської ради</w:t>
      </w:r>
    </w:p>
    <w:p w:rsidR="00C971BD" w:rsidRDefault="00C971BD" w:rsidP="00C971BD">
      <w:r>
        <w:rPr>
          <w:sz w:val="28"/>
          <w:szCs w:val="28"/>
        </w:rPr>
        <w:t xml:space="preserve">                                                                                           </w:t>
      </w:r>
      <w:r w:rsidR="00E26D57" w:rsidRPr="00E26D57">
        <w:rPr>
          <w:color w:val="000000"/>
          <w:sz w:val="28"/>
          <w:szCs w:val="26"/>
        </w:rPr>
        <w:t>25.11.2022</w:t>
      </w:r>
      <w:r w:rsidR="00E26D57">
        <w:rPr>
          <w:color w:val="000000"/>
          <w:sz w:val="28"/>
          <w:szCs w:val="26"/>
        </w:rPr>
        <w:t xml:space="preserve"> </w:t>
      </w:r>
      <w:r w:rsidR="00AA15AA">
        <w:rPr>
          <w:sz w:val="28"/>
          <w:szCs w:val="28"/>
        </w:rPr>
        <w:t>№ 546</w:t>
      </w:r>
    </w:p>
    <w:p w:rsidR="00C971BD" w:rsidRDefault="00C971BD" w:rsidP="00481C2A">
      <w:pPr>
        <w:ind w:firstLine="709"/>
        <w:jc w:val="both"/>
        <w:rPr>
          <w:b/>
          <w:sz w:val="28"/>
          <w:szCs w:val="28"/>
        </w:rPr>
      </w:pPr>
    </w:p>
    <w:p w:rsidR="00C971BD" w:rsidRDefault="00C971BD" w:rsidP="00481C2A">
      <w:pPr>
        <w:ind w:firstLine="709"/>
        <w:jc w:val="both"/>
        <w:rPr>
          <w:b/>
          <w:sz w:val="28"/>
          <w:szCs w:val="28"/>
        </w:rPr>
      </w:pPr>
    </w:p>
    <w:p w:rsidR="00481C2A" w:rsidRPr="00A77910" w:rsidRDefault="00481C2A" w:rsidP="00481C2A">
      <w:pPr>
        <w:ind w:firstLine="709"/>
        <w:jc w:val="both"/>
        <w:rPr>
          <w:b/>
          <w:sz w:val="28"/>
          <w:szCs w:val="28"/>
        </w:rPr>
      </w:pPr>
      <w:r w:rsidRPr="00A77910">
        <w:rPr>
          <w:b/>
          <w:sz w:val="28"/>
          <w:szCs w:val="28"/>
        </w:rPr>
        <w:t>4. Перелік завдань та заходів Програми та результативні показники</w:t>
      </w:r>
    </w:p>
    <w:p w:rsidR="00481C2A" w:rsidRPr="00A77910" w:rsidRDefault="00481C2A" w:rsidP="00481C2A">
      <w:pPr>
        <w:ind w:firstLine="709"/>
        <w:jc w:val="both"/>
        <w:rPr>
          <w:b/>
          <w:sz w:val="28"/>
          <w:szCs w:val="28"/>
        </w:rPr>
      </w:pPr>
    </w:p>
    <w:p w:rsidR="00481C2A" w:rsidRPr="00A77910" w:rsidRDefault="00481C2A" w:rsidP="00481C2A">
      <w:pPr>
        <w:ind w:firstLine="709"/>
        <w:jc w:val="both"/>
        <w:rPr>
          <w:b/>
          <w:sz w:val="28"/>
          <w:szCs w:val="28"/>
        </w:rPr>
      </w:pPr>
      <w:r w:rsidRPr="00A77910">
        <w:rPr>
          <w:b/>
          <w:sz w:val="28"/>
          <w:szCs w:val="28"/>
        </w:rPr>
        <w:t xml:space="preserve">Основними завданнями </w:t>
      </w:r>
      <w:r>
        <w:rPr>
          <w:b/>
          <w:sz w:val="28"/>
          <w:szCs w:val="28"/>
        </w:rPr>
        <w:t xml:space="preserve">та заходами </w:t>
      </w:r>
      <w:r w:rsidRPr="00A77910">
        <w:rPr>
          <w:b/>
          <w:sz w:val="28"/>
          <w:szCs w:val="28"/>
        </w:rPr>
        <w:t>Програми є: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стабілізація криміногенної ситуації на території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, створення атмосфери суспільної нетерпимості до злочинності;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розроблення нових форм і методів профілактики правопорушень та реалізація їх на практиці;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посилення контролю за дотриманням законодавства під час провадження суб’єктами господарювання господарської діяльності, набуттям та реалізацією майнових прав;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удосконалення форм і методів профілактики правопорушень та підвищення ефективності оперативно-розшукових заходів у сфері протидії організованій злочинності та корупції;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запобігання вчиненню злочинів, пов’язаних з торгівлею людьми, встановлення та притягнення до кримінальної відповідальності осіб, причетних до їх вчинення;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забезпечення захисту законних інтересів неповнолітніх, зокрема захисту від жорстокого поводження, експлуатації та насильства;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здійснення інформаційно-пропагандистських та культурно-виховних заходів з профілактики правопорушень;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удосконалення інформаційно-аналітичного та матеріально-технічного забезпе</w:t>
      </w:r>
      <w:r>
        <w:rPr>
          <w:sz w:val="28"/>
          <w:szCs w:val="28"/>
        </w:rPr>
        <w:t>чення профілактичної діяльності;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обмеження незаконного обігу зброї, наркотичних засобів, кримінальних проявів, пияцтва і алкоголізму, проституції та інших супутніх протиправних явищ в регіоні;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недопущення втягнення в злочинну діяльність нових соціальних груп, особливо неповнолітніх; 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5101590</wp:posOffset>
                </wp:positionH>
                <wp:positionV relativeFrom="paragraph">
                  <wp:posOffset>490855</wp:posOffset>
                </wp:positionV>
                <wp:extent cx="161925" cy="45720"/>
                <wp:effectExtent l="0" t="0" r="9525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61925" cy="4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1C2A" w:rsidRPr="00027A8B" w:rsidRDefault="00481C2A" w:rsidP="00481C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401.7pt;margin-top:38.65pt;width:12.7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" stroked="f">
                <v:textbox>
                  <w:txbxContent>
                    <w:p w:rsidR="00481C2A" w:rsidRPr="00027A8B" w:rsidRDefault="00481C2A" w:rsidP="00481C2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21A6">
        <w:rPr>
          <w:sz w:val="28"/>
          <w:szCs w:val="28"/>
        </w:rPr>
        <w:t>організація навчання населення Правилам дорожнього руху та здійснення інформаційно-просвітницької діяльності серед різних соціально-вікових груп населення, пов'язаної з профілактикою безпеки дорожнього руху;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здійснення заходів щодо поліпшення надання медичної допомоги потерпілим під час дорожньо-транспортних подій та медичного забезпечення безпеки дорожнього руху;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здійснення заходів, пов'язаних з профілактикою дитячого дорожньо-транспортного травматизму;</w:t>
      </w:r>
    </w:p>
    <w:p w:rsidR="00481C2A" w:rsidRPr="00C121A6" w:rsidRDefault="00481C2A" w:rsidP="00481C2A">
      <w:pPr>
        <w:ind w:firstLine="709"/>
        <w:jc w:val="both"/>
        <w:rPr>
          <w:b/>
          <w:sz w:val="28"/>
          <w:szCs w:val="28"/>
        </w:rPr>
      </w:pPr>
      <w:r w:rsidRPr="00C121A6">
        <w:rPr>
          <w:sz w:val="28"/>
          <w:szCs w:val="28"/>
        </w:rPr>
        <w:t>організація пропаганди безпеки дорожнього руху;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 </w:t>
      </w:r>
      <w:r>
        <w:rPr>
          <w:sz w:val="28"/>
          <w:szCs w:val="28"/>
        </w:rPr>
        <w:t xml:space="preserve">міста, </w:t>
      </w:r>
      <w:r w:rsidRPr="00C121A6">
        <w:rPr>
          <w:sz w:val="28"/>
          <w:szCs w:val="28"/>
        </w:rPr>
        <w:t>області, України;</w:t>
      </w:r>
    </w:p>
    <w:p w:rsidR="00481C2A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забезпечення моніторингу за порядком в’їзду-виїзду і перебування на території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 xml:space="preserve"> представників ісламських організацій та центрів;</w:t>
      </w:r>
    </w:p>
    <w:p w:rsidR="00BC778E" w:rsidRPr="00C121A6" w:rsidRDefault="00BC778E" w:rsidP="00481C2A">
      <w:pPr>
        <w:ind w:firstLine="709"/>
        <w:jc w:val="both"/>
        <w:rPr>
          <w:sz w:val="28"/>
          <w:szCs w:val="28"/>
        </w:rPr>
      </w:pPr>
    </w:p>
    <w:p w:rsidR="008F77AA" w:rsidRDefault="008F77AA" w:rsidP="00481C2A">
      <w:pPr>
        <w:ind w:firstLine="709"/>
        <w:jc w:val="both"/>
        <w:rPr>
          <w:sz w:val="28"/>
          <w:szCs w:val="28"/>
        </w:rPr>
      </w:pPr>
    </w:p>
    <w:p w:rsidR="008F77AA" w:rsidRDefault="008F77AA" w:rsidP="00481C2A">
      <w:pPr>
        <w:ind w:firstLine="709"/>
        <w:jc w:val="both"/>
        <w:rPr>
          <w:sz w:val="28"/>
          <w:szCs w:val="28"/>
        </w:rPr>
      </w:pPr>
    </w:p>
    <w:p w:rsidR="008F77AA" w:rsidRDefault="008F77AA" w:rsidP="00481C2A">
      <w:pPr>
        <w:ind w:firstLine="709"/>
        <w:jc w:val="both"/>
        <w:rPr>
          <w:sz w:val="28"/>
          <w:szCs w:val="28"/>
        </w:rPr>
      </w:pP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проведення антитерористичних командно-штабних і тактико-спеціальних навчань та тренувань з протидії можливим терористичним проявам на об'єктах державної важливості,  народногосподарських об'єктах;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проведення аналізу надійності систем охорони об'єктів державної важливості, залізничного і автомобільного транспорту, життєзабезпечення населення, підприємств, установ та організацій;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посилення контролю за прибуттям, місцеперебуванням і переміщенням територією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 xml:space="preserve"> осіб із регіонів та держав, де набули поширення прояви міжнародного екстремізму та тероризму;</w:t>
      </w:r>
    </w:p>
    <w:p w:rsidR="00481C2A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організація оперативного контролю за ефективністю систем охорони об'єктів державної важливості, залізничного і автомобільного транспорту, життєзабезпечення  населення, підприємств, установ та організацій, виявлення порушень установленого порядку чи низької ефективності вжитих </w:t>
      </w:r>
      <w:r>
        <w:rPr>
          <w:sz w:val="28"/>
          <w:szCs w:val="28"/>
        </w:rPr>
        <w:t>заходів;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Виконання Програми дасть змогу:</w:t>
      </w:r>
    </w:p>
    <w:p w:rsidR="00481C2A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зменшити корупційну складову у діях державних службовців та посадових осіб органів місцевого самоврядування;</w:t>
      </w:r>
    </w:p>
    <w:p w:rsidR="00481C2A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запобігти незаконному втручанню криміналітету у роботу бюджетоутворюючих галузей економіки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, кредитно-фінансової системи,</w:t>
      </w:r>
      <w:r>
        <w:rPr>
          <w:sz w:val="28"/>
          <w:szCs w:val="28"/>
        </w:rPr>
        <w:t xml:space="preserve"> зовнішньо-економічну діяльність;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підвищити ефективність заходів щодо виявлення і знешкодження вітчизняних та міжнародних організованих злочинних угруповань, зокрема тих, які діють у сфері незаконного обігу зброї, наркотичних засобів, торгівлі людьми, а також пов’язаних з нелегальною міграцією; 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активізувати діяльність </w:t>
      </w:r>
      <w:r>
        <w:rPr>
          <w:sz w:val="28"/>
          <w:szCs w:val="28"/>
        </w:rPr>
        <w:t>органів місцевого самоврядування</w:t>
      </w:r>
      <w:r w:rsidRPr="00C121A6">
        <w:rPr>
          <w:sz w:val="28"/>
          <w:szCs w:val="28"/>
        </w:rPr>
        <w:t>, пов’язану з профілактикою правопорушень, удосконалити механізм координації роботи із залучення до цього процесу громадськості;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рівень правової освіти населення та правового виховання молоді шляхом запровадження сучасних форм і методів профілактики правопорушень, розроблення інформаційно-пропагандистських та культурно-виховних програм, спецкурсів, підготовки і видання матеріалів з питань профілактики правопорушень;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стабілізувати криміногенну ситуацію </w:t>
      </w:r>
      <w:r>
        <w:rPr>
          <w:sz w:val="28"/>
          <w:szCs w:val="28"/>
        </w:rPr>
        <w:t>на території Глухівської міської ради</w:t>
      </w:r>
      <w:r w:rsidRPr="00C121A6">
        <w:rPr>
          <w:sz w:val="28"/>
          <w:szCs w:val="28"/>
        </w:rPr>
        <w:t xml:space="preserve"> шляхом подолання правового нігілізму та запобігання криміналізації населення;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не допустити на територію </w:t>
      </w:r>
      <w:r>
        <w:rPr>
          <w:sz w:val="28"/>
          <w:szCs w:val="28"/>
        </w:rPr>
        <w:t>Глухівської міської ради осіб</w:t>
      </w:r>
      <w:r w:rsidRPr="00C121A6">
        <w:rPr>
          <w:sz w:val="28"/>
          <w:szCs w:val="28"/>
        </w:rPr>
        <w:t>, які мають зв’язки з терористичними організаціями;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дотримання вимог Законів України «Про правовий статус іноземців»;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безпеку населення, цілісність майнових комплексів;</w:t>
      </w:r>
    </w:p>
    <w:p w:rsidR="00481C2A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попередити виникнення критичних ситуацій, визначення моделей можливих терористичних проявів, нелегальної міграції, контрабандного переміщення </w:t>
      </w:r>
      <w:r w:rsidRPr="00C121A6">
        <w:rPr>
          <w:sz w:val="28"/>
          <w:szCs w:val="28"/>
        </w:rPr>
        <w:lastRenderedPageBreak/>
        <w:t xml:space="preserve">товарів, зброї, наркотиків, радіоактивних матеріалів через територію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;</w:t>
      </w:r>
    </w:p>
    <w:p w:rsidR="00BC778E" w:rsidRDefault="00BC778E" w:rsidP="00481C2A">
      <w:pPr>
        <w:ind w:firstLine="709"/>
        <w:jc w:val="both"/>
        <w:rPr>
          <w:sz w:val="28"/>
          <w:szCs w:val="28"/>
        </w:rPr>
      </w:pPr>
    </w:p>
    <w:p w:rsidR="00BC778E" w:rsidRPr="00C121A6" w:rsidRDefault="00BC778E" w:rsidP="00481C2A">
      <w:pPr>
        <w:ind w:firstLine="709"/>
        <w:jc w:val="both"/>
        <w:rPr>
          <w:sz w:val="28"/>
          <w:szCs w:val="28"/>
        </w:rPr>
      </w:pPr>
    </w:p>
    <w:p w:rsidR="00481C2A" w:rsidRDefault="00481C2A" w:rsidP="00481C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здійснити охорону та оборону важливих об’єктів і комунікацій;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рівень безпеки дорожнього руху;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умови безаварійного перевезення пасажирів та небезпечних вантажів;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оперативність та якість надання допомоги потерпілим у ДТП;</w:t>
      </w:r>
    </w:p>
    <w:p w:rsidR="00481C2A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зменшити кількість рецидивів злочинів та інших правопорушень;</w:t>
      </w:r>
    </w:p>
    <w:p w:rsidR="00467351" w:rsidRPr="00C121A6" w:rsidRDefault="00467351" w:rsidP="00481C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безперебійної роботи Інтернету у відділі поліції №1 (</w:t>
      </w:r>
      <w:proofErr w:type="spellStart"/>
      <w:r>
        <w:rPr>
          <w:sz w:val="28"/>
          <w:szCs w:val="28"/>
        </w:rPr>
        <w:t>м.Глухів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Шосткинського</w:t>
      </w:r>
      <w:proofErr w:type="spellEnd"/>
      <w:r>
        <w:rPr>
          <w:sz w:val="28"/>
          <w:szCs w:val="28"/>
        </w:rPr>
        <w:t xml:space="preserve"> РУП ГУНП в Сумській області.</w:t>
      </w:r>
    </w:p>
    <w:p w:rsidR="00481C2A" w:rsidRPr="004D0E3A" w:rsidRDefault="00481C2A" w:rsidP="00481C2A">
      <w:pPr>
        <w:ind w:firstLine="709"/>
        <w:jc w:val="both"/>
        <w:rPr>
          <w:sz w:val="28"/>
          <w:szCs w:val="28"/>
        </w:rPr>
      </w:pPr>
      <w:r w:rsidRPr="004D0E3A">
        <w:rPr>
          <w:sz w:val="28"/>
          <w:szCs w:val="28"/>
        </w:rPr>
        <w:t xml:space="preserve">Ресурсне забезпечення Програми наведено в додатку 1 до неї. </w:t>
      </w:r>
    </w:p>
    <w:p w:rsidR="00481C2A" w:rsidRPr="006117EF" w:rsidRDefault="00481C2A" w:rsidP="00481C2A">
      <w:pPr>
        <w:ind w:firstLine="709"/>
        <w:jc w:val="both"/>
        <w:rPr>
          <w:sz w:val="28"/>
          <w:szCs w:val="28"/>
        </w:rPr>
      </w:pPr>
      <w:r w:rsidRPr="00354523">
        <w:rPr>
          <w:sz w:val="28"/>
          <w:szCs w:val="28"/>
        </w:rPr>
        <w:t>Обсяг коштів, необхідних для реалізації Пр</w:t>
      </w:r>
      <w:r w:rsidR="005C2804">
        <w:rPr>
          <w:sz w:val="28"/>
          <w:szCs w:val="28"/>
        </w:rPr>
        <w:t>ограми, становить</w:t>
      </w:r>
      <w:r w:rsidRPr="00354523">
        <w:rPr>
          <w:sz w:val="28"/>
          <w:szCs w:val="28"/>
        </w:rPr>
        <w:t xml:space="preserve"> </w:t>
      </w:r>
      <w:r w:rsidR="00467351" w:rsidRPr="00467351">
        <w:rPr>
          <w:sz w:val="28"/>
          <w:szCs w:val="28"/>
        </w:rPr>
        <w:t>1202,14</w:t>
      </w:r>
      <w:r w:rsidRPr="00467351">
        <w:rPr>
          <w:sz w:val="28"/>
          <w:szCs w:val="28"/>
        </w:rPr>
        <w:t xml:space="preserve"> </w:t>
      </w:r>
      <w:r w:rsidRPr="00354523">
        <w:rPr>
          <w:sz w:val="28"/>
          <w:szCs w:val="28"/>
        </w:rPr>
        <w:t>тис. гривень.</w:t>
      </w:r>
    </w:p>
    <w:p w:rsidR="00481C2A" w:rsidRPr="00C121A6" w:rsidRDefault="00481C2A" w:rsidP="00481C2A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Напрямки діяльності та заходи Програми викладено в додатку 2.</w:t>
      </w:r>
    </w:p>
    <w:p w:rsidR="00481C2A" w:rsidRDefault="00481C2A" w:rsidP="00481C2A">
      <w:pPr>
        <w:ind w:firstLine="709"/>
        <w:jc w:val="both"/>
        <w:rPr>
          <w:sz w:val="28"/>
          <w:szCs w:val="28"/>
        </w:rPr>
      </w:pPr>
    </w:p>
    <w:p w:rsidR="00481C2A" w:rsidRDefault="005C2804" w:rsidP="00481C2A">
      <w:pPr>
        <w:ind w:left="680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C2804" w:rsidRDefault="00467351" w:rsidP="00467351">
      <w:pPr>
        <w:tabs>
          <w:tab w:val="left" w:pos="680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67351">
      <w:pPr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5C2804" w:rsidRDefault="005C2804" w:rsidP="00481C2A">
      <w:pPr>
        <w:ind w:left="6804"/>
        <w:jc w:val="both"/>
        <w:rPr>
          <w:b/>
          <w:sz w:val="28"/>
          <w:szCs w:val="28"/>
        </w:rPr>
      </w:pPr>
    </w:p>
    <w:p w:rsidR="00CA314C" w:rsidRDefault="00CA314C" w:rsidP="00481C2A">
      <w:pPr>
        <w:ind w:left="6804"/>
        <w:jc w:val="both"/>
        <w:rPr>
          <w:b/>
          <w:sz w:val="28"/>
          <w:szCs w:val="28"/>
        </w:rPr>
      </w:pPr>
    </w:p>
    <w:p w:rsidR="00BC778E" w:rsidRDefault="00BC778E" w:rsidP="00481C2A">
      <w:pPr>
        <w:ind w:left="6804"/>
        <w:jc w:val="both"/>
        <w:rPr>
          <w:b/>
          <w:sz w:val="28"/>
          <w:szCs w:val="28"/>
        </w:rPr>
      </w:pPr>
    </w:p>
    <w:p w:rsidR="00BC778E" w:rsidRDefault="00BC778E" w:rsidP="00481C2A">
      <w:pPr>
        <w:ind w:left="6804"/>
        <w:jc w:val="both"/>
        <w:rPr>
          <w:b/>
          <w:sz w:val="28"/>
          <w:szCs w:val="28"/>
        </w:rPr>
      </w:pPr>
    </w:p>
    <w:p w:rsidR="00BC778E" w:rsidRDefault="00BC778E" w:rsidP="00481C2A">
      <w:pPr>
        <w:ind w:left="6804"/>
        <w:jc w:val="both"/>
        <w:rPr>
          <w:b/>
          <w:sz w:val="28"/>
          <w:szCs w:val="28"/>
        </w:rPr>
      </w:pPr>
    </w:p>
    <w:p w:rsidR="00BC778E" w:rsidRDefault="00BC778E" w:rsidP="00481C2A">
      <w:pPr>
        <w:ind w:left="6804"/>
        <w:jc w:val="both"/>
        <w:rPr>
          <w:b/>
          <w:sz w:val="28"/>
          <w:szCs w:val="28"/>
        </w:rPr>
      </w:pPr>
    </w:p>
    <w:p w:rsidR="00CA314C" w:rsidRDefault="00CA314C" w:rsidP="00E26D57">
      <w:pPr>
        <w:jc w:val="both"/>
        <w:rPr>
          <w:sz w:val="28"/>
          <w:szCs w:val="28"/>
        </w:rPr>
      </w:pPr>
    </w:p>
    <w:p w:rsidR="00CA314C" w:rsidRDefault="00CA314C" w:rsidP="00CA31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Додаток 3</w:t>
      </w:r>
    </w:p>
    <w:p w:rsidR="00CA314C" w:rsidRDefault="00CA314C" w:rsidP="00CA31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до рішення міської ради</w:t>
      </w:r>
    </w:p>
    <w:p w:rsidR="00CA314C" w:rsidRDefault="00CA314C" w:rsidP="00CA314C">
      <w:r>
        <w:rPr>
          <w:sz w:val="28"/>
          <w:szCs w:val="28"/>
        </w:rPr>
        <w:t xml:space="preserve">                                                                                           </w:t>
      </w:r>
      <w:r w:rsidR="00E26D57" w:rsidRPr="00E26D57">
        <w:rPr>
          <w:color w:val="000000"/>
          <w:sz w:val="28"/>
          <w:szCs w:val="26"/>
        </w:rPr>
        <w:t>25.11.2022</w:t>
      </w:r>
      <w:r w:rsidR="00E26D57">
        <w:rPr>
          <w:color w:val="000000"/>
          <w:sz w:val="28"/>
          <w:szCs w:val="26"/>
        </w:rPr>
        <w:t xml:space="preserve"> </w:t>
      </w:r>
      <w:r w:rsidR="00AA15AA">
        <w:rPr>
          <w:sz w:val="28"/>
          <w:szCs w:val="28"/>
        </w:rPr>
        <w:t>№ 546</w:t>
      </w:r>
    </w:p>
    <w:p w:rsidR="00CA314C" w:rsidRDefault="00CA314C" w:rsidP="00481C2A">
      <w:pPr>
        <w:ind w:left="6804"/>
        <w:jc w:val="both"/>
        <w:rPr>
          <w:sz w:val="28"/>
          <w:szCs w:val="28"/>
        </w:rPr>
      </w:pPr>
    </w:p>
    <w:p w:rsidR="00481C2A" w:rsidRPr="00C25B4B" w:rsidRDefault="00CA314C" w:rsidP="00CA31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481C2A" w:rsidRPr="00C25B4B">
        <w:rPr>
          <w:sz w:val="28"/>
          <w:szCs w:val="28"/>
        </w:rPr>
        <w:t xml:space="preserve">Додаток 1 </w:t>
      </w:r>
    </w:p>
    <w:p w:rsidR="00481C2A" w:rsidRPr="00C25B4B" w:rsidRDefault="00CA314C" w:rsidP="00CA31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481C2A" w:rsidRPr="00C25B4B">
        <w:rPr>
          <w:sz w:val="28"/>
          <w:szCs w:val="28"/>
        </w:rPr>
        <w:t>до Програми</w:t>
      </w:r>
    </w:p>
    <w:p w:rsidR="00481C2A" w:rsidRPr="00C25B4B" w:rsidRDefault="00481C2A" w:rsidP="00481C2A">
      <w:pPr>
        <w:ind w:firstLine="709"/>
        <w:jc w:val="both"/>
        <w:rPr>
          <w:b/>
          <w:bCs/>
          <w:sz w:val="28"/>
          <w:szCs w:val="28"/>
        </w:rPr>
      </w:pPr>
    </w:p>
    <w:p w:rsidR="005B780E" w:rsidRDefault="005B780E" w:rsidP="00481C2A">
      <w:pPr>
        <w:jc w:val="center"/>
        <w:rPr>
          <w:b/>
          <w:bCs/>
          <w:sz w:val="28"/>
          <w:szCs w:val="28"/>
        </w:rPr>
      </w:pPr>
    </w:p>
    <w:p w:rsidR="005B780E" w:rsidRDefault="005B780E" w:rsidP="00481C2A">
      <w:pPr>
        <w:jc w:val="center"/>
        <w:rPr>
          <w:b/>
          <w:bCs/>
          <w:sz w:val="28"/>
          <w:szCs w:val="28"/>
        </w:rPr>
      </w:pPr>
    </w:p>
    <w:p w:rsidR="00481C2A" w:rsidRPr="00C25B4B" w:rsidRDefault="00481C2A" w:rsidP="00481C2A">
      <w:pPr>
        <w:jc w:val="center"/>
        <w:rPr>
          <w:b/>
          <w:sz w:val="28"/>
          <w:szCs w:val="28"/>
        </w:rPr>
      </w:pPr>
      <w:r w:rsidRPr="00C25B4B">
        <w:rPr>
          <w:b/>
          <w:bCs/>
          <w:sz w:val="28"/>
          <w:szCs w:val="28"/>
        </w:rPr>
        <w:t>Ресурсне забезпечення П</w:t>
      </w:r>
      <w:r w:rsidRPr="00C25B4B">
        <w:rPr>
          <w:b/>
          <w:sz w:val="28"/>
          <w:szCs w:val="28"/>
        </w:rPr>
        <w:t>рограми</w:t>
      </w:r>
    </w:p>
    <w:p w:rsidR="00481C2A" w:rsidRPr="00C25B4B" w:rsidRDefault="00481C2A" w:rsidP="00481C2A">
      <w:pPr>
        <w:ind w:firstLine="709"/>
        <w:jc w:val="both"/>
        <w:rPr>
          <w:b/>
          <w:sz w:val="28"/>
          <w:szCs w:val="28"/>
        </w:rPr>
      </w:pPr>
    </w:p>
    <w:p w:rsidR="00481C2A" w:rsidRPr="00C25B4B" w:rsidRDefault="00481C2A" w:rsidP="00481C2A">
      <w:pPr>
        <w:ind w:firstLine="709"/>
        <w:jc w:val="both"/>
        <w:rPr>
          <w:b/>
          <w:sz w:val="28"/>
          <w:szCs w:val="28"/>
        </w:rPr>
      </w:pPr>
    </w:p>
    <w:p w:rsidR="00481C2A" w:rsidRPr="00C25B4B" w:rsidRDefault="00481C2A" w:rsidP="00481C2A">
      <w:pPr>
        <w:ind w:firstLine="709"/>
        <w:jc w:val="both"/>
        <w:rPr>
          <w:sz w:val="28"/>
          <w:szCs w:val="28"/>
        </w:rPr>
      </w:pP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1C5C3E"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25B4B">
        <w:rPr>
          <w:sz w:val="28"/>
          <w:szCs w:val="28"/>
        </w:rPr>
        <w:t>гривень</w:t>
      </w:r>
    </w:p>
    <w:tbl>
      <w:tblPr>
        <w:tblW w:w="979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2"/>
        <w:gridCol w:w="1083"/>
        <w:gridCol w:w="851"/>
        <w:gridCol w:w="992"/>
        <w:gridCol w:w="850"/>
        <w:gridCol w:w="891"/>
        <w:gridCol w:w="1477"/>
      </w:tblGrid>
      <w:tr w:rsidR="00481C2A" w:rsidRPr="000A1E47" w:rsidTr="000606BC">
        <w:trPr>
          <w:trHeight w:val="40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81C2A" w:rsidRPr="000A1E47" w:rsidRDefault="00481C2A" w:rsidP="000606BC">
            <w:pPr>
              <w:jc w:val="both"/>
              <w:rPr>
                <w:b/>
                <w:spacing w:val="-2"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 xml:space="preserve">Обсяг коштів, що </w:t>
            </w:r>
            <w:proofErr w:type="spellStart"/>
            <w:r w:rsidRPr="000A1E47">
              <w:rPr>
                <w:b/>
                <w:spacing w:val="-2"/>
                <w:sz w:val="28"/>
                <w:szCs w:val="28"/>
              </w:rPr>
              <w:t>пропо-нується</w:t>
            </w:r>
            <w:proofErr w:type="spellEnd"/>
            <w:r w:rsidRPr="000A1E47">
              <w:rPr>
                <w:b/>
                <w:spacing w:val="-2"/>
                <w:sz w:val="28"/>
                <w:szCs w:val="28"/>
              </w:rPr>
              <w:t xml:space="preserve"> залучити на виконання Програми</w:t>
            </w:r>
          </w:p>
        </w:tc>
        <w:tc>
          <w:tcPr>
            <w:tcW w:w="46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81C2A" w:rsidRPr="000A1E47" w:rsidRDefault="00481C2A" w:rsidP="000606BC">
            <w:pPr>
              <w:ind w:firstLine="28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Роки виконання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81C2A" w:rsidRPr="000A1E47" w:rsidRDefault="00481C2A" w:rsidP="000606BC">
            <w:pPr>
              <w:ind w:hanging="97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 xml:space="preserve">Усього витрат на </w:t>
            </w:r>
            <w:r w:rsidRPr="000A1E47">
              <w:rPr>
                <w:b/>
                <w:spacing w:val="-4"/>
                <w:sz w:val="28"/>
                <w:szCs w:val="28"/>
              </w:rPr>
              <w:t xml:space="preserve">виконання </w:t>
            </w:r>
            <w:r w:rsidRPr="000A1E47">
              <w:rPr>
                <w:b/>
                <w:sz w:val="28"/>
                <w:szCs w:val="28"/>
              </w:rPr>
              <w:t>Програми</w:t>
            </w:r>
          </w:p>
        </w:tc>
      </w:tr>
      <w:tr w:rsidR="00481C2A" w:rsidRPr="00C25B4B" w:rsidTr="000606BC">
        <w:trPr>
          <w:trHeight w:hRule="exact" w:val="47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C2A" w:rsidRPr="00C25B4B" w:rsidRDefault="00481C2A" w:rsidP="000606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0A1E47" w:rsidRDefault="00481C2A" w:rsidP="000606BC">
            <w:pPr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І етап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0A1E47" w:rsidRDefault="00481C2A" w:rsidP="000606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ІІ етап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C2A" w:rsidRPr="00C25B4B" w:rsidRDefault="00481C2A" w:rsidP="000606BC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81C2A" w:rsidRPr="00C25B4B" w:rsidTr="000606BC">
        <w:trPr>
          <w:trHeight w:hRule="exact" w:val="887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C25B4B" w:rsidRDefault="00481C2A" w:rsidP="000606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0A1E47" w:rsidRDefault="00481C2A" w:rsidP="000606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0A1E47" w:rsidRDefault="00481C2A" w:rsidP="000606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0A1E47" w:rsidRDefault="00481C2A" w:rsidP="000606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0A1E47" w:rsidRDefault="00481C2A" w:rsidP="000606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0A1E47" w:rsidRDefault="00481C2A" w:rsidP="000606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C25B4B" w:rsidRDefault="00481C2A" w:rsidP="000606BC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81C2A" w:rsidRPr="00A42F21" w:rsidTr="000606BC">
        <w:trPr>
          <w:trHeight w:hRule="exact" w:val="633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1C2A" w:rsidRPr="00C25B4B" w:rsidRDefault="00481C2A" w:rsidP="000606BC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Обсяг ресурсів, усього,</w:t>
            </w:r>
          </w:p>
          <w:p w:rsidR="00481C2A" w:rsidRPr="00C25B4B" w:rsidRDefault="00481C2A" w:rsidP="000606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64,24</w:t>
            </w: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C400B6" w:rsidP="0006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C400B6" w:rsidP="0006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340A76" w:rsidP="000606BC">
            <w:pPr>
              <w:jc w:val="center"/>
              <w:rPr>
                <w:sz w:val="28"/>
                <w:szCs w:val="28"/>
              </w:rPr>
            </w:pPr>
            <w:r w:rsidRPr="00F06442">
              <w:rPr>
                <w:sz w:val="22"/>
                <w:szCs w:val="28"/>
              </w:rPr>
              <w:t>521</w:t>
            </w:r>
            <w:r w:rsidR="00F06442" w:rsidRPr="00F06442">
              <w:rPr>
                <w:sz w:val="22"/>
                <w:szCs w:val="28"/>
              </w:rPr>
              <w:t>,899</w:t>
            </w:r>
          </w:p>
        </w:tc>
        <w:tc>
          <w:tcPr>
            <w:tcW w:w="1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C400B6" w:rsidP="0006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1202,14</w:t>
            </w: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</w:tr>
      <w:tr w:rsidR="00481C2A" w:rsidRPr="00A42F21" w:rsidTr="000606BC">
        <w:trPr>
          <w:trHeight w:hRule="exact"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C25B4B" w:rsidRDefault="00481C2A" w:rsidP="000606BC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</w:tr>
      <w:tr w:rsidR="00481C2A" w:rsidRPr="00A42F21" w:rsidTr="000606BC">
        <w:trPr>
          <w:trHeight w:hRule="exact" w:val="56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C25B4B" w:rsidRDefault="00481C2A" w:rsidP="000606BC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</w:tr>
      <w:tr w:rsidR="00481C2A" w:rsidRPr="00A42F21" w:rsidTr="000606BC">
        <w:trPr>
          <w:trHeight w:hRule="exact" w:val="74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C25B4B" w:rsidRDefault="00481C2A" w:rsidP="000606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  <w:lang w:val="ru-RU"/>
              </w:rPr>
              <w:t>64,24</w:t>
            </w: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C400B6" w:rsidP="0006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C400B6" w:rsidP="0006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F06442" w:rsidP="000606BC">
            <w:pPr>
              <w:jc w:val="center"/>
              <w:rPr>
                <w:sz w:val="28"/>
                <w:szCs w:val="28"/>
              </w:rPr>
            </w:pPr>
            <w:r w:rsidRPr="00F06442">
              <w:rPr>
                <w:sz w:val="22"/>
                <w:szCs w:val="28"/>
              </w:rPr>
              <w:t>521,899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  <w:p w:rsidR="00481C2A" w:rsidRPr="006676D6" w:rsidRDefault="00C400B6" w:rsidP="0006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1202,14</w:t>
            </w:r>
          </w:p>
          <w:p w:rsidR="00481C2A" w:rsidRPr="006676D6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</w:tr>
      <w:tr w:rsidR="00481C2A" w:rsidRPr="00C25B4B" w:rsidTr="000606BC">
        <w:trPr>
          <w:trHeight w:hRule="exact" w:val="50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C2A" w:rsidRPr="00C25B4B" w:rsidRDefault="00481C2A" w:rsidP="000606BC">
            <w:pPr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C2A" w:rsidRPr="00461FDA" w:rsidRDefault="00481C2A" w:rsidP="000606BC">
            <w:pPr>
              <w:ind w:firstLine="28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461FDA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C2A" w:rsidRPr="00461FDA" w:rsidRDefault="00481C2A" w:rsidP="000606BC">
            <w:pPr>
              <w:ind w:left="-743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C2A" w:rsidRPr="00461FDA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2A" w:rsidRPr="00461FDA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C2A" w:rsidRPr="00461FDA" w:rsidRDefault="00481C2A" w:rsidP="000606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5B780E" w:rsidRDefault="005B780E" w:rsidP="00481C2A">
      <w:pPr>
        <w:jc w:val="both"/>
        <w:rPr>
          <w:sz w:val="28"/>
          <w:szCs w:val="28"/>
        </w:rPr>
      </w:pPr>
    </w:p>
    <w:p w:rsidR="005B780E" w:rsidRPr="005B780E" w:rsidRDefault="005B780E" w:rsidP="005B780E">
      <w:pPr>
        <w:rPr>
          <w:sz w:val="28"/>
          <w:szCs w:val="28"/>
        </w:rPr>
      </w:pPr>
    </w:p>
    <w:p w:rsidR="005B780E" w:rsidRDefault="005B780E" w:rsidP="005B780E">
      <w:pPr>
        <w:rPr>
          <w:sz w:val="28"/>
          <w:szCs w:val="28"/>
        </w:rPr>
      </w:pPr>
    </w:p>
    <w:p w:rsidR="005B780E" w:rsidRPr="005B780E" w:rsidRDefault="005B780E" w:rsidP="005B78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Надія ВАЙЛО</w:t>
      </w:r>
    </w:p>
    <w:p w:rsidR="005B780E" w:rsidRDefault="005B780E" w:rsidP="005B780E">
      <w:pPr>
        <w:rPr>
          <w:sz w:val="28"/>
          <w:szCs w:val="28"/>
        </w:rPr>
      </w:pPr>
    </w:p>
    <w:p w:rsidR="00481C2A" w:rsidRPr="005B780E" w:rsidRDefault="00481C2A" w:rsidP="005B780E">
      <w:pPr>
        <w:rPr>
          <w:sz w:val="28"/>
          <w:szCs w:val="28"/>
        </w:rPr>
        <w:sectPr w:rsidR="00481C2A" w:rsidRPr="005B780E" w:rsidSect="00BC778E">
          <w:headerReference w:type="even" r:id="rId9"/>
          <w:footerReference w:type="first" r:id="rId10"/>
          <w:pgSz w:w="11906" w:h="16838"/>
          <w:pgMar w:top="567" w:right="567" w:bottom="142" w:left="1418" w:header="0" w:footer="0" w:gutter="0"/>
          <w:cols w:space="708"/>
          <w:titlePg/>
          <w:docGrid w:linePitch="360"/>
        </w:sectPr>
      </w:pPr>
    </w:p>
    <w:p w:rsidR="00025581" w:rsidRDefault="00025581" w:rsidP="00BC778E">
      <w:pPr>
        <w:tabs>
          <w:tab w:val="left" w:pos="7088"/>
        </w:tabs>
        <w:rPr>
          <w:sz w:val="28"/>
          <w:szCs w:val="28"/>
        </w:rPr>
      </w:pPr>
      <w:r>
        <w:rPr>
          <w:b/>
          <w:sz w:val="28"/>
        </w:rPr>
        <w:lastRenderedPageBreak/>
        <w:t xml:space="preserve">                </w:t>
      </w:r>
      <w:r>
        <w:t xml:space="preserve">                                                                                                                                                                                  </w:t>
      </w:r>
      <w:r w:rsidR="00E26D57">
        <w:t xml:space="preserve">                      </w:t>
      </w:r>
      <w:r>
        <w:t xml:space="preserve">  </w:t>
      </w:r>
      <w:r w:rsidR="004D7433">
        <w:rPr>
          <w:sz w:val="28"/>
          <w:szCs w:val="28"/>
        </w:rPr>
        <w:t>Додаток 4</w:t>
      </w:r>
    </w:p>
    <w:p w:rsidR="00025581" w:rsidRDefault="00025581" w:rsidP="000255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до рішення міської ради</w:t>
      </w:r>
    </w:p>
    <w:p w:rsidR="00025581" w:rsidRDefault="00025581" w:rsidP="000255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E26D57" w:rsidRPr="00E26D57">
        <w:rPr>
          <w:color w:val="000000"/>
          <w:sz w:val="28"/>
          <w:szCs w:val="26"/>
        </w:rPr>
        <w:t>25.11.2022</w:t>
      </w:r>
      <w:r w:rsidR="00E26D57">
        <w:rPr>
          <w:color w:val="000000"/>
          <w:sz w:val="28"/>
          <w:szCs w:val="26"/>
        </w:rPr>
        <w:t xml:space="preserve"> </w:t>
      </w:r>
      <w:r w:rsidR="00AA15AA">
        <w:rPr>
          <w:sz w:val="28"/>
          <w:szCs w:val="28"/>
        </w:rPr>
        <w:t>№ 546</w:t>
      </w:r>
      <w:bookmarkStart w:id="0" w:name="_GoBack"/>
      <w:bookmarkEnd w:id="0"/>
    </w:p>
    <w:p w:rsidR="00025581" w:rsidRDefault="00025581" w:rsidP="000255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Д</w:t>
      </w:r>
      <w:r w:rsidRPr="00256A00">
        <w:rPr>
          <w:sz w:val="28"/>
          <w:szCs w:val="28"/>
        </w:rPr>
        <w:t xml:space="preserve">одаток 2 </w:t>
      </w:r>
    </w:p>
    <w:p w:rsidR="00025581" w:rsidRPr="00256A00" w:rsidRDefault="00025581" w:rsidP="000255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Pr="00256A00">
        <w:rPr>
          <w:sz w:val="28"/>
          <w:szCs w:val="28"/>
        </w:rPr>
        <w:t>до Програми</w:t>
      </w:r>
    </w:p>
    <w:p w:rsidR="00025581" w:rsidRPr="00256A00" w:rsidRDefault="00025581" w:rsidP="00025581">
      <w:pPr>
        <w:ind w:firstLine="709"/>
        <w:jc w:val="both"/>
        <w:rPr>
          <w:sz w:val="28"/>
          <w:szCs w:val="28"/>
        </w:rPr>
      </w:pPr>
    </w:p>
    <w:p w:rsidR="00025581" w:rsidRDefault="00025581" w:rsidP="00025581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025581" w:rsidRPr="00256A00" w:rsidRDefault="00025581" w:rsidP="00025581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8 - 2022 роки</w:t>
      </w:r>
      <w:r w:rsidRPr="00256A00">
        <w:rPr>
          <w:b/>
          <w:sz w:val="28"/>
          <w:szCs w:val="28"/>
        </w:rPr>
        <w:t>»</w:t>
      </w:r>
    </w:p>
    <w:p w:rsidR="00025581" w:rsidRPr="00256A00" w:rsidRDefault="00025581" w:rsidP="00025581">
      <w:pPr>
        <w:ind w:firstLine="709"/>
        <w:jc w:val="both"/>
        <w:rPr>
          <w:b/>
          <w:sz w:val="28"/>
          <w:szCs w:val="28"/>
        </w:rPr>
      </w:pPr>
    </w:p>
    <w:tbl>
      <w:tblPr>
        <w:tblW w:w="1551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167"/>
        <w:gridCol w:w="36"/>
        <w:gridCol w:w="1213"/>
        <w:gridCol w:w="3968"/>
        <w:gridCol w:w="52"/>
        <w:gridCol w:w="1224"/>
        <w:gridCol w:w="66"/>
        <w:gridCol w:w="2064"/>
        <w:gridCol w:w="779"/>
        <w:gridCol w:w="498"/>
        <w:gridCol w:w="210"/>
        <w:gridCol w:w="639"/>
        <w:gridCol w:w="70"/>
        <w:gridCol w:w="639"/>
        <w:gridCol w:w="70"/>
        <w:gridCol w:w="355"/>
        <w:gridCol w:w="353"/>
        <w:gridCol w:w="19"/>
        <w:gridCol w:w="53"/>
        <w:gridCol w:w="426"/>
        <w:gridCol w:w="211"/>
        <w:gridCol w:w="497"/>
        <w:gridCol w:w="212"/>
        <w:gridCol w:w="1206"/>
      </w:tblGrid>
      <w:tr w:rsidR="00025581" w:rsidRPr="00256A00" w:rsidTr="000606BC">
        <w:trPr>
          <w:cantSplit/>
        </w:trPr>
        <w:tc>
          <w:tcPr>
            <w:tcW w:w="491" w:type="dxa"/>
            <w:vMerge w:val="restart"/>
            <w:vAlign w:val="center"/>
          </w:tcPr>
          <w:p w:rsidR="00025581" w:rsidRPr="00256A00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025581" w:rsidRPr="00256A00" w:rsidRDefault="00025581" w:rsidP="000606BC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6" w:type="dxa"/>
            <w:gridSpan w:val="3"/>
            <w:vMerge w:val="restart"/>
            <w:vAlign w:val="center"/>
          </w:tcPr>
          <w:p w:rsidR="00025581" w:rsidRPr="00256A00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</w:t>
            </w:r>
            <w:proofErr w:type="spellStart"/>
            <w:r w:rsidRPr="00256A00">
              <w:rPr>
                <w:b/>
                <w:sz w:val="24"/>
                <w:szCs w:val="24"/>
              </w:rPr>
              <w:t>пріори</w:t>
            </w:r>
            <w:r>
              <w:rPr>
                <w:b/>
                <w:sz w:val="24"/>
                <w:szCs w:val="24"/>
              </w:rPr>
              <w:t>-</w:t>
            </w:r>
            <w:r w:rsidRPr="00256A00">
              <w:rPr>
                <w:b/>
                <w:sz w:val="24"/>
                <w:szCs w:val="24"/>
              </w:rPr>
              <w:t>тетні</w:t>
            </w:r>
            <w:proofErr w:type="spellEnd"/>
            <w:r w:rsidRPr="00256A00">
              <w:rPr>
                <w:b/>
                <w:sz w:val="24"/>
                <w:szCs w:val="24"/>
              </w:rPr>
              <w:t xml:space="preserve"> завдання)</w:t>
            </w:r>
          </w:p>
        </w:tc>
        <w:tc>
          <w:tcPr>
            <w:tcW w:w="3968" w:type="dxa"/>
            <w:vMerge w:val="restart"/>
            <w:vAlign w:val="center"/>
          </w:tcPr>
          <w:p w:rsidR="00025581" w:rsidRPr="00256A00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25581" w:rsidRPr="00256A00" w:rsidRDefault="00025581" w:rsidP="000606BC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130" w:type="dxa"/>
            <w:gridSpan w:val="2"/>
            <w:vMerge w:val="restart"/>
            <w:vAlign w:val="center"/>
          </w:tcPr>
          <w:p w:rsidR="00025581" w:rsidRPr="00256A00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779" w:type="dxa"/>
            <w:vMerge w:val="restart"/>
            <w:textDirection w:val="btLr"/>
            <w:vAlign w:val="center"/>
          </w:tcPr>
          <w:p w:rsidR="00025581" w:rsidRPr="00CB7BB7" w:rsidRDefault="00025581" w:rsidP="000606BC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14"/>
            <w:vAlign w:val="center"/>
          </w:tcPr>
          <w:p w:rsidR="00025581" w:rsidRPr="00256A00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тис.</w:t>
            </w:r>
            <w:r w:rsidRPr="00256A00">
              <w:rPr>
                <w:b/>
                <w:sz w:val="24"/>
                <w:szCs w:val="24"/>
              </w:rPr>
              <w:t>грн</w:t>
            </w:r>
            <w:proofErr w:type="spellEnd"/>
            <w:r w:rsidRPr="00256A0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06" w:type="dxa"/>
            <w:vMerge w:val="restart"/>
            <w:vAlign w:val="center"/>
          </w:tcPr>
          <w:p w:rsidR="00025581" w:rsidRPr="00256A00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025581" w:rsidRPr="00256A00" w:rsidTr="000606BC">
        <w:trPr>
          <w:cantSplit/>
        </w:trPr>
        <w:tc>
          <w:tcPr>
            <w:tcW w:w="491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restart"/>
            <w:vAlign w:val="center"/>
          </w:tcPr>
          <w:p w:rsidR="00025581" w:rsidRPr="00256A00" w:rsidRDefault="00025581" w:rsidP="000606BC">
            <w:pPr>
              <w:ind w:left="-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6A00">
              <w:rPr>
                <w:b/>
                <w:sz w:val="24"/>
                <w:szCs w:val="24"/>
              </w:rPr>
              <w:t>Всьо-го</w:t>
            </w:r>
            <w:proofErr w:type="spellEnd"/>
          </w:p>
        </w:tc>
        <w:tc>
          <w:tcPr>
            <w:tcW w:w="3544" w:type="dxa"/>
            <w:gridSpan w:val="12"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206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025581" w:rsidRPr="00256A00" w:rsidTr="000606BC">
        <w:trPr>
          <w:cantSplit/>
        </w:trPr>
        <w:tc>
          <w:tcPr>
            <w:tcW w:w="491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025581" w:rsidRPr="00256A00" w:rsidRDefault="00025581" w:rsidP="000606BC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025581" w:rsidRPr="00256A00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6"/>
            <w:vAlign w:val="center"/>
          </w:tcPr>
          <w:p w:rsidR="00025581" w:rsidRPr="00256A00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 етап</w:t>
            </w:r>
          </w:p>
        </w:tc>
        <w:tc>
          <w:tcPr>
            <w:tcW w:w="1206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025581" w:rsidRPr="00256A00" w:rsidTr="000606BC">
        <w:trPr>
          <w:cantSplit/>
          <w:trHeight w:val="884"/>
        </w:trPr>
        <w:tc>
          <w:tcPr>
            <w:tcW w:w="491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025581" w:rsidRPr="00256A00" w:rsidRDefault="00025581" w:rsidP="000606B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25581" w:rsidRPr="00256A00" w:rsidRDefault="00025581" w:rsidP="000606B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vAlign w:val="center"/>
          </w:tcPr>
          <w:p w:rsidR="00025581" w:rsidRPr="00256A00" w:rsidRDefault="00025581" w:rsidP="000606B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025581" w:rsidRPr="00256A00" w:rsidRDefault="00025581" w:rsidP="000606B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025581" w:rsidRPr="00256A00" w:rsidRDefault="00025581" w:rsidP="000606BC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25581" w:rsidRPr="00256A00" w:rsidRDefault="00025581" w:rsidP="000606BC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025581" w:rsidRPr="00256A00" w:rsidRDefault="00025581" w:rsidP="000606BC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27" w:type="dxa"/>
            <w:gridSpan w:val="3"/>
            <w:vAlign w:val="center"/>
          </w:tcPr>
          <w:p w:rsidR="00025581" w:rsidRPr="00256A00" w:rsidRDefault="00025581" w:rsidP="000606BC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690" w:type="dxa"/>
            <w:gridSpan w:val="3"/>
            <w:vAlign w:val="center"/>
          </w:tcPr>
          <w:p w:rsidR="00025581" w:rsidRPr="00256A00" w:rsidRDefault="00025581" w:rsidP="000606BC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gridSpan w:val="2"/>
            <w:vAlign w:val="center"/>
          </w:tcPr>
          <w:p w:rsidR="00025581" w:rsidRPr="00256A00" w:rsidRDefault="00025581" w:rsidP="000606BC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06" w:type="dxa"/>
            <w:vMerge/>
            <w:vAlign w:val="center"/>
          </w:tcPr>
          <w:p w:rsidR="00025581" w:rsidRPr="00256A00" w:rsidRDefault="00025581" w:rsidP="000606BC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025581" w:rsidRPr="0019237A" w:rsidTr="000606BC">
        <w:trPr>
          <w:tblHeader/>
        </w:trPr>
        <w:tc>
          <w:tcPr>
            <w:tcW w:w="491" w:type="dxa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0" w:type="dxa"/>
            <w:gridSpan w:val="2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025581" w:rsidRPr="0019237A" w:rsidRDefault="00025581" w:rsidP="000606BC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025581" w:rsidRPr="0019237A" w:rsidRDefault="00025581" w:rsidP="000606BC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3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3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06" w:type="dxa"/>
            <w:vAlign w:val="center"/>
          </w:tcPr>
          <w:p w:rsidR="00025581" w:rsidRPr="0019237A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025581" w:rsidRPr="00401B8F" w:rsidTr="000606BC">
        <w:trPr>
          <w:trHeight w:val="70"/>
          <w:tblHeader/>
        </w:trPr>
        <w:tc>
          <w:tcPr>
            <w:tcW w:w="15518" w:type="dxa"/>
            <w:gridSpan w:val="25"/>
          </w:tcPr>
          <w:p w:rsidR="00025581" w:rsidRPr="00401B8F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  <w:r w:rsidRPr="00401B8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025581" w:rsidRPr="00401B8F" w:rsidTr="001D7C07">
        <w:trPr>
          <w:trHeight w:val="2395"/>
          <w:tblHeader/>
        </w:trPr>
        <w:tc>
          <w:tcPr>
            <w:tcW w:w="491" w:type="dxa"/>
            <w:vMerge w:val="restart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6" w:type="dxa"/>
            <w:gridSpan w:val="3"/>
            <w:vMerge w:val="restart"/>
          </w:tcPr>
          <w:p w:rsidR="00025581" w:rsidRPr="00401B8F" w:rsidRDefault="00025581" w:rsidP="000606BC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3968" w:type="dxa"/>
          </w:tcPr>
          <w:p w:rsidR="00025581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допомоги військовій частині А 1376 (58 окрема механізована бригада м. Конотоп)</w:t>
            </w:r>
          </w:p>
          <w:p w:rsidR="00025581" w:rsidRPr="0002771A" w:rsidRDefault="00025581" w:rsidP="000606BC">
            <w:pPr>
              <w:rPr>
                <w:sz w:val="24"/>
                <w:szCs w:val="24"/>
              </w:rPr>
            </w:pPr>
          </w:p>
          <w:p w:rsidR="00025581" w:rsidRPr="0002771A" w:rsidRDefault="00025581" w:rsidP="000606BC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025581" w:rsidRPr="0002771A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25581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025581" w:rsidRPr="002726E2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025581" w:rsidRPr="00401B8F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1277" w:type="dxa"/>
            <w:gridSpan w:val="2"/>
            <w:textDirection w:val="btLr"/>
          </w:tcPr>
          <w:p w:rsidR="00025581" w:rsidRPr="005A4F6B" w:rsidRDefault="00025581" w:rsidP="000606BC">
            <w:pPr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міської територіальної громади</w:t>
            </w:r>
          </w:p>
        </w:tc>
        <w:tc>
          <w:tcPr>
            <w:tcW w:w="849" w:type="dxa"/>
            <w:gridSpan w:val="2"/>
          </w:tcPr>
          <w:p w:rsidR="00025581" w:rsidRPr="00401B8F" w:rsidRDefault="00392AB3" w:rsidP="000606B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gridSpan w:val="2"/>
          </w:tcPr>
          <w:p w:rsidR="00025581" w:rsidRPr="00401B8F" w:rsidRDefault="00025581" w:rsidP="000606BC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5" w:type="dxa"/>
            <w:gridSpan w:val="3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6" w:type="dxa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8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025581" w:rsidRPr="0002771A" w:rsidRDefault="00025581" w:rsidP="000606BC">
            <w:pPr>
              <w:ind w:left="-70" w:right="-70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025581" w:rsidRPr="00401B8F" w:rsidTr="001D7C07">
        <w:trPr>
          <w:trHeight w:val="695"/>
          <w:tblHeader/>
        </w:trPr>
        <w:tc>
          <w:tcPr>
            <w:tcW w:w="491" w:type="dxa"/>
            <w:vMerge/>
          </w:tcPr>
          <w:p w:rsidR="00025581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025581" w:rsidRDefault="00025581" w:rsidP="000606BC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025581" w:rsidRPr="00C2671C" w:rsidRDefault="00025581" w:rsidP="000606BC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gridSpan w:val="2"/>
          </w:tcPr>
          <w:p w:rsidR="00025581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5C1389" wp14:editId="6F66392C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26035</wp:posOffset>
                      </wp:positionV>
                      <wp:extent cx="45720" cy="406400"/>
                      <wp:effectExtent l="0" t="0" r="0" b="0"/>
                      <wp:wrapNone/>
                      <wp:docPr id="17" name="Поле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72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5581" w:rsidRPr="00027A8B" w:rsidRDefault="00025581" w:rsidP="0002558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85C1389" id="Поле 17" o:spid="_x0000_s1027" type="#_x0000_t202" style="position:absolute;left:0;text-align:left;margin-left:37.55pt;margin-top:2.05pt;width:3.6pt;height:3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" stroked="f">
                      <v:textbox>
                        <w:txbxContent>
                          <w:p w:rsidR="00025581" w:rsidRPr="00027A8B" w:rsidRDefault="00025581" w:rsidP="0002558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7" w:type="dxa"/>
            <w:gridSpan w:val="2"/>
            <w:textDirection w:val="btLr"/>
          </w:tcPr>
          <w:p w:rsidR="00025581" w:rsidRPr="00E45CF9" w:rsidRDefault="00025581" w:rsidP="000606B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:rsidR="00025581" w:rsidRDefault="00025581" w:rsidP="000606BC">
            <w:pPr>
              <w:ind w:right="-1"/>
              <w:jc w:val="center"/>
              <w:rPr>
                <w:sz w:val="24"/>
                <w:szCs w:val="24"/>
              </w:rPr>
            </w:pPr>
          </w:p>
          <w:p w:rsidR="00025581" w:rsidRPr="0002771A" w:rsidRDefault="00025581" w:rsidP="000606BC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25581" w:rsidRPr="00401B8F" w:rsidRDefault="00025581" w:rsidP="000606BC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25581" w:rsidRDefault="00025581" w:rsidP="000606BC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025581" w:rsidRPr="00401B8F" w:rsidTr="001D7C07">
        <w:trPr>
          <w:trHeight w:val="2985"/>
          <w:tblHeader/>
        </w:trPr>
        <w:tc>
          <w:tcPr>
            <w:tcW w:w="491" w:type="dxa"/>
            <w:vMerge/>
          </w:tcPr>
          <w:p w:rsidR="00025581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025581" w:rsidRDefault="00025581" w:rsidP="000606BC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025581" w:rsidRPr="006B2162" w:rsidRDefault="00025581" w:rsidP="00060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інформаційно-роз’яснювальної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276" w:type="dxa"/>
            <w:gridSpan w:val="2"/>
          </w:tcPr>
          <w:p w:rsidR="00025581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питань інформаційної та правоохоронної діяльності апарату Глухівської міської ради та її виконавчого комітету,</w:t>
            </w:r>
          </w:p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</w:t>
            </w:r>
          </w:p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</w:tcPr>
          <w:p w:rsidR="00025581" w:rsidRPr="00E45CF9" w:rsidRDefault="00025581" w:rsidP="000606B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:rsidR="00025581" w:rsidRDefault="00025581" w:rsidP="000606BC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25581" w:rsidRDefault="00025581" w:rsidP="000606BC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Врегулюван</w:t>
            </w:r>
            <w:r w:rsidR="000754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ня</w:t>
            </w:r>
            <w:proofErr w:type="spellEnd"/>
            <w:r>
              <w:rPr>
                <w:sz w:val="24"/>
                <w:szCs w:val="24"/>
              </w:rPr>
              <w:t xml:space="preserve"> питань щодо забезпечення правового і соціального захисту військово-службовців та членів їх сімей</w:t>
            </w:r>
          </w:p>
        </w:tc>
      </w:tr>
      <w:tr w:rsidR="00025581" w:rsidRPr="00401B8F" w:rsidTr="001D7C07">
        <w:trPr>
          <w:trHeight w:val="2880"/>
          <w:tblHeader/>
        </w:trPr>
        <w:tc>
          <w:tcPr>
            <w:tcW w:w="491" w:type="dxa"/>
            <w:vMerge/>
          </w:tcPr>
          <w:p w:rsidR="00025581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025581" w:rsidRDefault="00025581" w:rsidP="000606BC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025581" w:rsidRDefault="00025581" w:rsidP="00060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276" w:type="dxa"/>
            <w:gridSpan w:val="2"/>
          </w:tcPr>
          <w:p w:rsidR="00025581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питань інформаційної та правоохоронної діяльності апарату Глухівської міської ради та її виконавчого комітету,</w:t>
            </w:r>
          </w:p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</w:t>
            </w:r>
          </w:p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25581" w:rsidRPr="00E90F19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</w:tcPr>
          <w:p w:rsidR="00025581" w:rsidRPr="00E45CF9" w:rsidRDefault="00025581" w:rsidP="000606B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:rsidR="00025581" w:rsidRDefault="00025581" w:rsidP="000606BC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25581" w:rsidRDefault="00025581" w:rsidP="000606BC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Підвищення </w:t>
            </w:r>
            <w:proofErr w:type="spellStart"/>
            <w:r>
              <w:rPr>
                <w:sz w:val="24"/>
                <w:szCs w:val="24"/>
              </w:rPr>
              <w:t>відповідаль-</w:t>
            </w:r>
            <w:proofErr w:type="spellEnd"/>
          </w:p>
          <w:p w:rsidR="00025581" w:rsidRDefault="00025581" w:rsidP="000606BC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ності</w:t>
            </w:r>
            <w:proofErr w:type="spellEnd"/>
            <w:r>
              <w:rPr>
                <w:sz w:val="24"/>
                <w:szCs w:val="24"/>
              </w:rPr>
              <w:t xml:space="preserve"> за порушення </w:t>
            </w:r>
            <w:proofErr w:type="spellStart"/>
            <w:r>
              <w:rPr>
                <w:sz w:val="24"/>
                <w:szCs w:val="24"/>
              </w:rPr>
              <w:t>законодавст</w:t>
            </w:r>
            <w:r w:rsidR="000754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 xml:space="preserve"> про оборону, мобілізацій</w:t>
            </w:r>
            <w:r w:rsidR="000754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ну  підготовку та мобілізацію</w:t>
            </w:r>
          </w:p>
        </w:tc>
      </w:tr>
      <w:tr w:rsidR="00025581" w:rsidRPr="00401B8F" w:rsidTr="001D7C07">
        <w:trPr>
          <w:trHeight w:val="2505"/>
          <w:tblHeader/>
        </w:trPr>
        <w:tc>
          <w:tcPr>
            <w:tcW w:w="491" w:type="dxa"/>
            <w:vMerge/>
          </w:tcPr>
          <w:p w:rsidR="00025581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025581" w:rsidRDefault="00025581" w:rsidP="000606BC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025581" w:rsidRDefault="00025581" w:rsidP="00060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025581" w:rsidRPr="0002771A" w:rsidRDefault="00025581" w:rsidP="000606BC">
            <w:pPr>
              <w:rPr>
                <w:sz w:val="24"/>
                <w:szCs w:val="24"/>
              </w:rPr>
            </w:pPr>
          </w:p>
          <w:p w:rsidR="00025581" w:rsidRPr="0002771A" w:rsidRDefault="00025581" w:rsidP="000606BC">
            <w:pPr>
              <w:rPr>
                <w:sz w:val="24"/>
                <w:szCs w:val="24"/>
              </w:rPr>
            </w:pPr>
          </w:p>
          <w:p w:rsidR="00025581" w:rsidRDefault="00025581" w:rsidP="000606BC">
            <w:pPr>
              <w:rPr>
                <w:sz w:val="24"/>
                <w:szCs w:val="24"/>
              </w:rPr>
            </w:pPr>
          </w:p>
          <w:p w:rsidR="00025581" w:rsidRDefault="00025581" w:rsidP="000606BC">
            <w:pPr>
              <w:rPr>
                <w:sz w:val="24"/>
                <w:szCs w:val="24"/>
              </w:rPr>
            </w:pPr>
          </w:p>
          <w:p w:rsidR="00025581" w:rsidRDefault="00025581" w:rsidP="000606BC">
            <w:pPr>
              <w:rPr>
                <w:sz w:val="24"/>
                <w:szCs w:val="24"/>
              </w:rPr>
            </w:pPr>
          </w:p>
          <w:p w:rsidR="00025581" w:rsidRDefault="00025581" w:rsidP="000606BC">
            <w:pPr>
              <w:rPr>
                <w:sz w:val="24"/>
                <w:szCs w:val="24"/>
              </w:rPr>
            </w:pPr>
          </w:p>
          <w:p w:rsidR="00025581" w:rsidRPr="00C2671C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25581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025581" w:rsidRPr="00E90F19" w:rsidRDefault="00025581" w:rsidP="000606BC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025581" w:rsidRPr="00C2671C" w:rsidRDefault="00025581" w:rsidP="000606B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 </w:t>
            </w:r>
          </w:p>
        </w:tc>
        <w:tc>
          <w:tcPr>
            <w:tcW w:w="1277" w:type="dxa"/>
            <w:gridSpan w:val="2"/>
            <w:textDirection w:val="btLr"/>
          </w:tcPr>
          <w:p w:rsidR="00025581" w:rsidRDefault="00025581" w:rsidP="000606BC"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 територіальної громади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gridSpan w:val="2"/>
          </w:tcPr>
          <w:p w:rsidR="00025581" w:rsidRPr="00175992" w:rsidRDefault="00BE5180" w:rsidP="000606BC">
            <w:pPr>
              <w:ind w:right="-1"/>
              <w:jc w:val="center"/>
              <w:rPr>
                <w:sz w:val="24"/>
                <w:szCs w:val="24"/>
              </w:rPr>
            </w:pPr>
            <w:r w:rsidRPr="00A85919">
              <w:rPr>
                <w:sz w:val="24"/>
                <w:szCs w:val="24"/>
              </w:rPr>
              <w:t>46</w:t>
            </w:r>
          </w:p>
        </w:tc>
        <w:tc>
          <w:tcPr>
            <w:tcW w:w="709" w:type="dxa"/>
            <w:gridSpan w:val="2"/>
          </w:tcPr>
          <w:p w:rsidR="00025581" w:rsidRPr="00401B8F" w:rsidRDefault="00025581" w:rsidP="000606BC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5" w:type="dxa"/>
            <w:gridSpan w:val="3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6" w:type="dxa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gridSpan w:val="2"/>
          </w:tcPr>
          <w:p w:rsidR="00025581" w:rsidRPr="00401B8F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025581" w:rsidRDefault="00025581" w:rsidP="000606BC">
            <w:pPr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Укомплекту-вання</w:t>
            </w:r>
            <w:proofErr w:type="spellEnd"/>
            <w:r>
              <w:rPr>
                <w:sz w:val="24"/>
                <w:szCs w:val="24"/>
              </w:rPr>
              <w:t xml:space="preserve"> Збройних сил України</w:t>
            </w:r>
          </w:p>
        </w:tc>
      </w:tr>
      <w:tr w:rsidR="00025581" w:rsidRPr="00401B8F" w:rsidTr="001D7C07">
        <w:trPr>
          <w:trHeight w:val="792"/>
          <w:tblHeader/>
        </w:trPr>
        <w:tc>
          <w:tcPr>
            <w:tcW w:w="491" w:type="dxa"/>
          </w:tcPr>
          <w:p w:rsidR="00025581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025581" w:rsidRDefault="00025581" w:rsidP="000606BC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025581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025581" w:rsidRDefault="00025581" w:rsidP="000606BC">
            <w:pPr>
              <w:rPr>
                <w:sz w:val="24"/>
                <w:szCs w:val="24"/>
              </w:rPr>
            </w:pPr>
          </w:p>
          <w:p w:rsidR="00025581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25581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025581" w:rsidRPr="00E90F19" w:rsidRDefault="00025581" w:rsidP="000606BC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025581" w:rsidRPr="00E90F1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</w:t>
            </w:r>
          </w:p>
        </w:tc>
        <w:tc>
          <w:tcPr>
            <w:tcW w:w="1277" w:type="dxa"/>
            <w:gridSpan w:val="2"/>
            <w:textDirection w:val="btLr"/>
          </w:tcPr>
          <w:p w:rsidR="00025581" w:rsidRDefault="00025581" w:rsidP="000606B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  <w:r>
              <w:rPr>
                <w:sz w:val="24"/>
                <w:szCs w:val="24"/>
              </w:rPr>
              <w:t xml:space="preserve"> </w:t>
            </w:r>
          </w:p>
          <w:p w:rsidR="00025581" w:rsidRDefault="00025581" w:rsidP="000606B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025581" w:rsidRPr="00175992" w:rsidRDefault="00BE5180" w:rsidP="000606BC">
            <w:pPr>
              <w:ind w:right="-1"/>
              <w:jc w:val="center"/>
              <w:rPr>
                <w:sz w:val="24"/>
                <w:szCs w:val="24"/>
              </w:rPr>
            </w:pPr>
            <w:r w:rsidRPr="00A85919">
              <w:rPr>
                <w:sz w:val="24"/>
                <w:szCs w:val="24"/>
              </w:rPr>
              <w:t>3</w:t>
            </w:r>
            <w:r w:rsidR="00025581" w:rsidRPr="00A8591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</w:tcPr>
          <w:p w:rsidR="00025581" w:rsidRPr="00401B8F" w:rsidRDefault="00025581" w:rsidP="000606BC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" w:type="dxa"/>
            <w:gridSpan w:val="2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3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6" w:type="dxa"/>
          </w:tcPr>
          <w:p w:rsidR="00025581" w:rsidRPr="00401B8F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</w:tcPr>
          <w:p w:rsidR="00025581" w:rsidRPr="00401B8F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025581" w:rsidRDefault="00025581" w:rsidP="000606BC">
            <w:pPr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Укомплекту-вання</w:t>
            </w:r>
            <w:proofErr w:type="spellEnd"/>
            <w:r>
              <w:rPr>
                <w:sz w:val="24"/>
                <w:szCs w:val="24"/>
              </w:rPr>
              <w:t xml:space="preserve"> Збройних сил України</w:t>
            </w:r>
          </w:p>
        </w:tc>
      </w:tr>
      <w:tr w:rsidR="00025581" w:rsidRPr="00E45CF9" w:rsidTr="001D7C07">
        <w:trPr>
          <w:cantSplit/>
          <w:trHeight w:val="2194"/>
          <w:tblHeader/>
        </w:trPr>
        <w:tc>
          <w:tcPr>
            <w:tcW w:w="9281" w:type="dxa"/>
            <w:gridSpan w:val="9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</w:p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025581" w:rsidRPr="0002771A" w:rsidRDefault="00025581" w:rsidP="000606BC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025581" w:rsidRDefault="00025581" w:rsidP="000606B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  <w:r>
              <w:rPr>
                <w:sz w:val="24"/>
                <w:szCs w:val="24"/>
              </w:rPr>
              <w:t xml:space="preserve"> </w:t>
            </w:r>
          </w:p>
          <w:p w:rsidR="00025581" w:rsidRPr="00141511" w:rsidRDefault="00025581" w:rsidP="000606BC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025581" w:rsidRPr="00141511" w:rsidRDefault="00BE5180" w:rsidP="000606BC">
            <w:pPr>
              <w:ind w:right="-1"/>
              <w:rPr>
                <w:sz w:val="24"/>
                <w:szCs w:val="24"/>
              </w:rPr>
            </w:pPr>
            <w:r w:rsidRPr="00A85919">
              <w:rPr>
                <w:sz w:val="24"/>
                <w:szCs w:val="24"/>
              </w:rPr>
              <w:t>180</w:t>
            </w:r>
          </w:p>
        </w:tc>
        <w:tc>
          <w:tcPr>
            <w:tcW w:w="709" w:type="dxa"/>
            <w:gridSpan w:val="2"/>
          </w:tcPr>
          <w:p w:rsidR="00025581" w:rsidRPr="00E45CF9" w:rsidRDefault="00025581" w:rsidP="000606BC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25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25" w:type="dxa"/>
            <w:gridSpan w:val="3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26" w:type="dxa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0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</w:p>
        </w:tc>
      </w:tr>
      <w:tr w:rsidR="00025581" w:rsidRPr="00E45CF9" w:rsidTr="001D7C07">
        <w:trPr>
          <w:cantSplit/>
          <w:trHeight w:val="2395"/>
          <w:tblHeader/>
        </w:trPr>
        <w:tc>
          <w:tcPr>
            <w:tcW w:w="694" w:type="dxa"/>
            <w:gridSpan w:val="3"/>
          </w:tcPr>
          <w:p w:rsidR="00025581" w:rsidRDefault="00025581" w:rsidP="000606BC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025581" w:rsidRDefault="00025581" w:rsidP="000606BC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025581" w:rsidRDefault="00025581" w:rsidP="000606BC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025581" w:rsidRPr="00E45CF9" w:rsidRDefault="00025581" w:rsidP="000606BC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025581" w:rsidRDefault="00025581" w:rsidP="000606BC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025581" w:rsidRDefault="00025581" w:rsidP="000606BC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025581" w:rsidRDefault="00025581" w:rsidP="000606BC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025581" w:rsidRPr="00E45CF9" w:rsidRDefault="00025581" w:rsidP="000606BC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025581" w:rsidRDefault="00025581" w:rsidP="000606BC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загонів територіальної оборони (харчування, перевезення, вирішення соціально-побутових проблем)</w:t>
            </w:r>
          </w:p>
          <w:p w:rsidR="00025581" w:rsidRPr="00E45CF9" w:rsidRDefault="00025581" w:rsidP="000606BC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25581" w:rsidRDefault="00025581" w:rsidP="000606BC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025581" w:rsidRDefault="00025581" w:rsidP="000606BC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025581" w:rsidRDefault="00025581" w:rsidP="000606BC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025581" w:rsidRPr="00E45CF9" w:rsidRDefault="00025581" w:rsidP="000606BC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</w:tcPr>
          <w:p w:rsidR="00025581" w:rsidRDefault="00025581" w:rsidP="000606BC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025581" w:rsidRPr="00437B36" w:rsidRDefault="00025581" w:rsidP="000606B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025581" w:rsidRDefault="00025581" w:rsidP="000606B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  <w:r>
              <w:rPr>
                <w:sz w:val="24"/>
                <w:szCs w:val="24"/>
              </w:rPr>
              <w:t xml:space="preserve"> </w:t>
            </w:r>
          </w:p>
          <w:p w:rsidR="00025581" w:rsidRPr="00175992" w:rsidRDefault="00025581" w:rsidP="000606BC">
            <w:pPr>
              <w:spacing w:after="200" w:line="276" w:lineRule="auto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025581" w:rsidRPr="00175992" w:rsidRDefault="00BE5180" w:rsidP="000606BC">
            <w:pPr>
              <w:ind w:right="-1"/>
              <w:rPr>
                <w:sz w:val="24"/>
                <w:szCs w:val="24"/>
              </w:rPr>
            </w:pPr>
            <w:r w:rsidRPr="00A85919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709" w:type="dxa"/>
            <w:gridSpan w:val="2"/>
          </w:tcPr>
          <w:p w:rsidR="00025581" w:rsidRPr="00E45CF9" w:rsidRDefault="00025581" w:rsidP="000606BC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25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" w:type="dxa"/>
            <w:gridSpan w:val="3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6" w:type="dxa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боєготов-ності</w:t>
            </w:r>
            <w:proofErr w:type="spellEnd"/>
            <w:r>
              <w:rPr>
                <w:sz w:val="24"/>
                <w:szCs w:val="24"/>
              </w:rPr>
              <w:t xml:space="preserve"> підрозділів територіальної оборони</w:t>
            </w:r>
          </w:p>
        </w:tc>
      </w:tr>
      <w:tr w:rsidR="00025581" w:rsidRPr="00E45CF9" w:rsidTr="001D7C07">
        <w:trPr>
          <w:cantSplit/>
          <w:trHeight w:val="2117"/>
          <w:tblHeader/>
        </w:trPr>
        <w:tc>
          <w:tcPr>
            <w:tcW w:w="9281" w:type="dxa"/>
            <w:gridSpan w:val="9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AC34FC" wp14:editId="4C7985E2">
                      <wp:simplePos x="0" y="0"/>
                      <wp:positionH relativeFrom="column">
                        <wp:posOffset>4256405</wp:posOffset>
                      </wp:positionH>
                      <wp:positionV relativeFrom="paragraph">
                        <wp:posOffset>155575</wp:posOffset>
                      </wp:positionV>
                      <wp:extent cx="464820" cy="275590"/>
                      <wp:effectExtent l="0" t="0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5581" w:rsidRPr="00027A8B" w:rsidRDefault="00025581" w:rsidP="0002558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FAC34FC" id="Поле 8" o:spid="_x0000_s1028" type="#_x0000_t202" style="position:absolute;left:0;text-align:left;margin-left:335.15pt;margin-top:12.25pt;width:36.6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aIjkAIAABU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" stroked="f">
                      <v:textbox>
                        <w:txbxContent>
                          <w:p w:rsidR="00025581" w:rsidRPr="00027A8B" w:rsidRDefault="00025581" w:rsidP="0002558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025581" w:rsidRPr="00E90F19" w:rsidRDefault="00025581" w:rsidP="000606BC">
            <w:pPr>
              <w:rPr>
                <w:sz w:val="24"/>
                <w:szCs w:val="24"/>
              </w:rPr>
            </w:pPr>
          </w:p>
          <w:p w:rsidR="00025581" w:rsidRPr="00E90F19" w:rsidRDefault="00025581" w:rsidP="000606BC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</w:tcPr>
          <w:p w:rsidR="00025581" w:rsidRDefault="00025581" w:rsidP="000606B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</w:p>
          <w:p w:rsidR="00025581" w:rsidRPr="0002771A" w:rsidRDefault="00025581" w:rsidP="000606BC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025581" w:rsidRPr="00313B03" w:rsidRDefault="00BE5180" w:rsidP="000606BC">
            <w:pPr>
              <w:ind w:right="-1"/>
              <w:jc w:val="center"/>
              <w:rPr>
                <w:sz w:val="24"/>
                <w:szCs w:val="24"/>
                <w:highlight w:val="yellow"/>
              </w:rPr>
            </w:pPr>
            <w:r w:rsidRPr="00A85919">
              <w:rPr>
                <w:sz w:val="24"/>
                <w:szCs w:val="24"/>
              </w:rPr>
              <w:t>63</w:t>
            </w:r>
          </w:p>
        </w:tc>
        <w:tc>
          <w:tcPr>
            <w:tcW w:w="709" w:type="dxa"/>
            <w:gridSpan w:val="2"/>
          </w:tcPr>
          <w:p w:rsidR="00025581" w:rsidRPr="001875B4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025581" w:rsidRPr="001875B4" w:rsidRDefault="00025581" w:rsidP="000606BC">
            <w:pPr>
              <w:rPr>
                <w:sz w:val="24"/>
                <w:szCs w:val="24"/>
              </w:rPr>
            </w:pPr>
          </w:p>
          <w:p w:rsidR="00025581" w:rsidRPr="001875B4" w:rsidRDefault="00025581" w:rsidP="000606BC">
            <w:pPr>
              <w:rPr>
                <w:sz w:val="24"/>
                <w:szCs w:val="24"/>
              </w:rPr>
            </w:pPr>
          </w:p>
          <w:p w:rsidR="00025581" w:rsidRPr="001875B4" w:rsidRDefault="00025581" w:rsidP="000606BC">
            <w:pPr>
              <w:rPr>
                <w:sz w:val="24"/>
                <w:szCs w:val="24"/>
              </w:rPr>
            </w:pPr>
          </w:p>
          <w:p w:rsidR="00025581" w:rsidRPr="001875B4" w:rsidRDefault="00025581" w:rsidP="000606BC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" w:type="dxa"/>
            <w:gridSpan w:val="3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6" w:type="dxa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</w:p>
        </w:tc>
      </w:tr>
      <w:tr w:rsidR="00025581" w:rsidRPr="00E45CF9" w:rsidTr="001D7C07">
        <w:trPr>
          <w:cantSplit/>
          <w:trHeight w:val="2262"/>
          <w:tblHeader/>
        </w:trPr>
        <w:tc>
          <w:tcPr>
            <w:tcW w:w="658" w:type="dxa"/>
            <w:gridSpan w:val="2"/>
          </w:tcPr>
          <w:p w:rsidR="00025581" w:rsidRPr="00437B36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3.3</w:t>
            </w:r>
          </w:p>
        </w:tc>
        <w:tc>
          <w:tcPr>
            <w:tcW w:w="1249" w:type="dxa"/>
            <w:gridSpan w:val="2"/>
          </w:tcPr>
          <w:p w:rsidR="00025581" w:rsidRPr="00437B36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</w:p>
        </w:tc>
        <w:tc>
          <w:tcPr>
            <w:tcW w:w="4020" w:type="dxa"/>
            <w:gridSpan w:val="2"/>
          </w:tcPr>
          <w:p w:rsidR="00025581" w:rsidRPr="00437B36" w:rsidRDefault="00025581" w:rsidP="000606BC">
            <w:pPr>
              <w:jc w:val="both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Надання субвенції з бюджету Глухівської міської територіальної громади  Управлінню Служби безпеки України в Сумській області для придбання електричного генератора для Глухівського міжрайонного відділу Управління Служби безпеки України в Сумській області</w:t>
            </w:r>
          </w:p>
        </w:tc>
        <w:tc>
          <w:tcPr>
            <w:tcW w:w="1290" w:type="dxa"/>
            <w:gridSpan w:val="2"/>
          </w:tcPr>
          <w:p w:rsidR="00025581" w:rsidRPr="00437B36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2022</w:t>
            </w:r>
          </w:p>
        </w:tc>
        <w:tc>
          <w:tcPr>
            <w:tcW w:w="2064" w:type="dxa"/>
          </w:tcPr>
          <w:p w:rsidR="00025581" w:rsidRPr="00437B36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Фінансове управління Глухівської міської ради</w:t>
            </w:r>
          </w:p>
        </w:tc>
        <w:tc>
          <w:tcPr>
            <w:tcW w:w="1277" w:type="dxa"/>
            <w:gridSpan w:val="2"/>
            <w:textDirection w:val="btLr"/>
          </w:tcPr>
          <w:p w:rsidR="00025581" w:rsidRDefault="00025581" w:rsidP="000606B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</w:p>
          <w:p w:rsidR="00025581" w:rsidRDefault="00025581" w:rsidP="000606BC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025581" w:rsidRDefault="00BE5180" w:rsidP="000606BC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025581" w:rsidRDefault="00025581" w:rsidP="000606BC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Поліпшення умов </w:t>
            </w:r>
            <w:proofErr w:type="spellStart"/>
            <w:r>
              <w:rPr>
                <w:sz w:val="24"/>
                <w:szCs w:val="24"/>
              </w:rPr>
              <w:t>функціону-вання</w:t>
            </w:r>
            <w:proofErr w:type="spellEnd"/>
            <w:r>
              <w:rPr>
                <w:sz w:val="24"/>
                <w:szCs w:val="24"/>
              </w:rPr>
              <w:t xml:space="preserve"> та матеріально-технічного </w:t>
            </w: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</w:p>
        </w:tc>
      </w:tr>
      <w:tr w:rsidR="00025581" w:rsidRPr="00E45CF9" w:rsidTr="001D7C07">
        <w:trPr>
          <w:cantSplit/>
          <w:trHeight w:val="2262"/>
          <w:tblHeader/>
        </w:trPr>
        <w:tc>
          <w:tcPr>
            <w:tcW w:w="658" w:type="dxa"/>
            <w:gridSpan w:val="2"/>
          </w:tcPr>
          <w:p w:rsidR="00025581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3.4</w:t>
            </w:r>
          </w:p>
        </w:tc>
        <w:tc>
          <w:tcPr>
            <w:tcW w:w="1249" w:type="dxa"/>
            <w:gridSpan w:val="2"/>
          </w:tcPr>
          <w:p w:rsidR="00025581" w:rsidRPr="00437B36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</w:p>
        </w:tc>
        <w:tc>
          <w:tcPr>
            <w:tcW w:w="4020" w:type="dxa"/>
            <w:gridSpan w:val="2"/>
          </w:tcPr>
          <w:p w:rsidR="00025581" w:rsidRPr="00025581" w:rsidRDefault="00025581" w:rsidP="000606BC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/>
              </w:rPr>
              <w:t>Придбання 3</w:t>
            </w:r>
            <w:r>
              <w:rPr>
                <w:noProof/>
                <w:sz w:val="24"/>
                <w:szCs w:val="24"/>
                <w:lang w:val="en-US"/>
              </w:rPr>
              <w:t xml:space="preserve">G </w:t>
            </w:r>
            <w:r>
              <w:rPr>
                <w:noProof/>
                <w:sz w:val="24"/>
                <w:szCs w:val="24"/>
              </w:rPr>
              <w:t xml:space="preserve">модему </w:t>
            </w:r>
            <w:r>
              <w:rPr>
                <w:noProof/>
                <w:sz w:val="24"/>
                <w:szCs w:val="24"/>
                <w:lang w:val="en-US"/>
              </w:rPr>
              <w:t>Starlink Internet Satellite Dish Kit V2</w:t>
            </w:r>
            <w:r>
              <w:rPr>
                <w:noProof/>
                <w:sz w:val="24"/>
                <w:szCs w:val="24"/>
              </w:rPr>
              <w:t xml:space="preserve"> для відділу поліції №1 (м.Глухів) Шосткинського РУП ГУНП в Сумській області</w:t>
            </w:r>
          </w:p>
        </w:tc>
        <w:tc>
          <w:tcPr>
            <w:tcW w:w="1290" w:type="dxa"/>
            <w:gridSpan w:val="2"/>
          </w:tcPr>
          <w:p w:rsidR="00025581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2022</w:t>
            </w:r>
          </w:p>
        </w:tc>
        <w:tc>
          <w:tcPr>
            <w:tcW w:w="2064" w:type="dxa"/>
          </w:tcPr>
          <w:p w:rsidR="00025581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Виконавчий комітет Глухівської міської ради</w:t>
            </w:r>
          </w:p>
        </w:tc>
        <w:tc>
          <w:tcPr>
            <w:tcW w:w="1277" w:type="dxa"/>
            <w:gridSpan w:val="2"/>
            <w:textDirection w:val="btLr"/>
          </w:tcPr>
          <w:p w:rsidR="001D7C07" w:rsidRPr="00766405" w:rsidRDefault="001D7C07" w:rsidP="001D7C0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6405">
              <w:rPr>
                <w:sz w:val="22"/>
                <w:szCs w:val="22"/>
              </w:rPr>
              <w:t>Бюджет Глухівської  міської</w:t>
            </w:r>
          </w:p>
          <w:p w:rsidR="00025581" w:rsidRDefault="001D7C07" w:rsidP="001D7C07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6405"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025581" w:rsidRDefault="00BE5180" w:rsidP="000606BC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1678DC">
              <w:rPr>
                <w:sz w:val="24"/>
                <w:szCs w:val="24"/>
              </w:rPr>
              <w:t>,9</w:t>
            </w:r>
          </w:p>
        </w:tc>
        <w:tc>
          <w:tcPr>
            <w:tcW w:w="709" w:type="dxa"/>
            <w:gridSpan w:val="2"/>
          </w:tcPr>
          <w:p w:rsidR="00025581" w:rsidRDefault="00025581" w:rsidP="000606BC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25581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25581" w:rsidRDefault="001678DC" w:rsidP="000606BC">
            <w:pPr>
              <w:jc w:val="center"/>
              <w:rPr>
                <w:sz w:val="24"/>
                <w:szCs w:val="24"/>
              </w:rPr>
            </w:pPr>
            <w:r w:rsidRPr="001678DC">
              <w:rPr>
                <w:sz w:val="22"/>
                <w:szCs w:val="24"/>
              </w:rPr>
              <w:t>44,9</w:t>
            </w:r>
          </w:p>
        </w:tc>
        <w:tc>
          <w:tcPr>
            <w:tcW w:w="1418" w:type="dxa"/>
            <w:gridSpan w:val="2"/>
          </w:tcPr>
          <w:p w:rsidR="00025581" w:rsidRDefault="001D7C07" w:rsidP="000606B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безпере-бійної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робо-</w:t>
            </w:r>
            <w:proofErr w:type="spellEnd"/>
          </w:p>
          <w:p w:rsidR="001D7C07" w:rsidRDefault="001D7C07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 Інтерне-</w:t>
            </w:r>
          </w:p>
          <w:p w:rsidR="001D7C07" w:rsidRDefault="001D7C07" w:rsidP="00060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</w:t>
            </w:r>
          </w:p>
        </w:tc>
      </w:tr>
      <w:tr w:rsidR="001D7C07" w:rsidRPr="00E45CF9" w:rsidTr="001D7C07">
        <w:trPr>
          <w:cantSplit/>
          <w:trHeight w:val="2262"/>
          <w:tblHeader/>
        </w:trPr>
        <w:tc>
          <w:tcPr>
            <w:tcW w:w="658" w:type="dxa"/>
            <w:gridSpan w:val="2"/>
          </w:tcPr>
          <w:p w:rsidR="001D7C07" w:rsidRDefault="001D7C07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</w:p>
        </w:tc>
        <w:tc>
          <w:tcPr>
            <w:tcW w:w="1249" w:type="dxa"/>
            <w:gridSpan w:val="2"/>
          </w:tcPr>
          <w:p w:rsidR="001D7C07" w:rsidRPr="00437B36" w:rsidRDefault="001D7C07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</w:p>
        </w:tc>
        <w:tc>
          <w:tcPr>
            <w:tcW w:w="4020" w:type="dxa"/>
            <w:gridSpan w:val="2"/>
          </w:tcPr>
          <w:p w:rsidR="001D7C07" w:rsidRPr="00766405" w:rsidRDefault="001D7C07" w:rsidP="000606BC">
            <w:pPr>
              <w:jc w:val="both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ru-RU"/>
              </w:rPr>
              <w:t>Придбання аксесуару для 3</w:t>
            </w:r>
            <w:r>
              <w:rPr>
                <w:noProof/>
                <w:sz w:val="24"/>
                <w:szCs w:val="24"/>
                <w:lang w:val="en-US"/>
              </w:rPr>
              <w:t>G</w:t>
            </w:r>
            <w:r>
              <w:rPr>
                <w:noProof/>
                <w:sz w:val="24"/>
                <w:szCs w:val="24"/>
              </w:rPr>
              <w:t xml:space="preserve"> обладнання </w:t>
            </w:r>
            <w:r>
              <w:rPr>
                <w:noProof/>
                <w:sz w:val="24"/>
                <w:szCs w:val="24"/>
                <w:lang w:val="en-US"/>
              </w:rPr>
              <w:t>Starlink Internet</w:t>
            </w:r>
            <w:r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  <w:lang w:val="en-US"/>
              </w:rPr>
              <w:t>Adapter for Wir</w:t>
            </w:r>
            <w:r w:rsidR="00766405">
              <w:rPr>
                <w:noProof/>
                <w:sz w:val="24"/>
                <w:szCs w:val="24"/>
              </w:rPr>
              <w:t>ed External Network для відділу поліції №1 (м.Глухів) Шосткинського РУП ГУНП в Сумській області</w:t>
            </w:r>
          </w:p>
        </w:tc>
        <w:tc>
          <w:tcPr>
            <w:tcW w:w="1290" w:type="dxa"/>
            <w:gridSpan w:val="2"/>
          </w:tcPr>
          <w:p w:rsidR="001D7C07" w:rsidRDefault="00766405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2022</w:t>
            </w:r>
          </w:p>
        </w:tc>
        <w:tc>
          <w:tcPr>
            <w:tcW w:w="2064" w:type="dxa"/>
          </w:tcPr>
          <w:p w:rsidR="001D7C07" w:rsidRDefault="00766405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Виконавчий комітет Глухівської міської ради</w:t>
            </w:r>
          </w:p>
        </w:tc>
        <w:tc>
          <w:tcPr>
            <w:tcW w:w="1277" w:type="dxa"/>
            <w:gridSpan w:val="2"/>
            <w:textDirection w:val="btLr"/>
          </w:tcPr>
          <w:p w:rsidR="00766405" w:rsidRPr="00766405" w:rsidRDefault="00766405" w:rsidP="00766405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6405">
              <w:rPr>
                <w:sz w:val="22"/>
                <w:szCs w:val="22"/>
              </w:rPr>
              <w:t>Бюджет Глухівської  міської</w:t>
            </w:r>
          </w:p>
          <w:p w:rsidR="001D7C07" w:rsidRDefault="00766405" w:rsidP="00766405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6405"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1D7C07" w:rsidRDefault="00BE5180" w:rsidP="000606BC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678D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999</w:t>
            </w:r>
          </w:p>
        </w:tc>
        <w:tc>
          <w:tcPr>
            <w:tcW w:w="709" w:type="dxa"/>
            <w:gridSpan w:val="2"/>
          </w:tcPr>
          <w:p w:rsidR="001D7C07" w:rsidRDefault="001D7C07" w:rsidP="000606BC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1D7C07" w:rsidRDefault="001D7C07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1D7C07" w:rsidRDefault="001D7C07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1D7C07" w:rsidRDefault="001D7C07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1D7C07" w:rsidRPr="001D7C07" w:rsidRDefault="00766405" w:rsidP="000606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678DC">
              <w:rPr>
                <w:szCs w:val="24"/>
              </w:rPr>
              <w:t>,</w:t>
            </w:r>
            <w:r>
              <w:rPr>
                <w:szCs w:val="24"/>
              </w:rPr>
              <w:t>999</w:t>
            </w:r>
          </w:p>
        </w:tc>
        <w:tc>
          <w:tcPr>
            <w:tcW w:w="1418" w:type="dxa"/>
            <w:gridSpan w:val="2"/>
          </w:tcPr>
          <w:p w:rsidR="00766405" w:rsidRDefault="00766405" w:rsidP="007664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безпере-бійної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робо-</w:t>
            </w:r>
            <w:proofErr w:type="spellEnd"/>
          </w:p>
          <w:p w:rsidR="00766405" w:rsidRDefault="00766405" w:rsidP="007664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 Інтерне-</w:t>
            </w:r>
          </w:p>
          <w:p w:rsidR="001D7C07" w:rsidRDefault="00766405" w:rsidP="007664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</w:t>
            </w:r>
          </w:p>
        </w:tc>
      </w:tr>
      <w:tr w:rsidR="00025581" w:rsidRPr="00E45CF9" w:rsidTr="001D7C07">
        <w:trPr>
          <w:cantSplit/>
          <w:trHeight w:val="2262"/>
          <w:tblHeader/>
        </w:trPr>
        <w:tc>
          <w:tcPr>
            <w:tcW w:w="9281" w:type="dxa"/>
            <w:gridSpan w:val="9"/>
          </w:tcPr>
          <w:p w:rsidR="00025581" w:rsidRDefault="00025581" w:rsidP="000606BC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lastRenderedPageBreak/>
              <w:t>Усього за напрямком 3 Програми</w:t>
            </w:r>
          </w:p>
          <w:p w:rsidR="00025581" w:rsidRDefault="00025581" w:rsidP="000606BC">
            <w:pPr>
              <w:rPr>
                <w:sz w:val="24"/>
                <w:szCs w:val="24"/>
                <w:lang w:val="ru-RU"/>
              </w:rPr>
            </w:pPr>
          </w:p>
          <w:p w:rsidR="00025581" w:rsidRPr="00C2671C" w:rsidRDefault="00025581" w:rsidP="000606B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gridSpan w:val="2"/>
            <w:textDirection w:val="btLr"/>
          </w:tcPr>
          <w:p w:rsidR="00025581" w:rsidRDefault="00025581" w:rsidP="000606B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</w:p>
          <w:p w:rsidR="00025581" w:rsidRPr="0002771A" w:rsidRDefault="00025581" w:rsidP="000606BC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025581" w:rsidRPr="00313B03" w:rsidRDefault="00392AB3" w:rsidP="000606BC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342</w:t>
            </w:r>
            <w:r w:rsidR="006707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899</w:t>
            </w:r>
          </w:p>
        </w:tc>
        <w:tc>
          <w:tcPr>
            <w:tcW w:w="709" w:type="dxa"/>
            <w:gridSpan w:val="2"/>
          </w:tcPr>
          <w:p w:rsidR="00025581" w:rsidRPr="00E45CF9" w:rsidRDefault="00025581" w:rsidP="000606BC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25" w:type="dxa"/>
            <w:gridSpan w:val="2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25" w:type="dxa"/>
            <w:gridSpan w:val="3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26" w:type="dxa"/>
          </w:tcPr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2"/>
          </w:tcPr>
          <w:p w:rsidR="00025581" w:rsidRPr="00E45CF9" w:rsidRDefault="001678DC" w:rsidP="000606BC">
            <w:pPr>
              <w:jc w:val="center"/>
              <w:rPr>
                <w:sz w:val="24"/>
                <w:szCs w:val="24"/>
              </w:rPr>
            </w:pPr>
            <w:r w:rsidRPr="001678DC">
              <w:rPr>
                <w:sz w:val="16"/>
                <w:szCs w:val="24"/>
              </w:rPr>
              <w:t>109,899</w:t>
            </w:r>
          </w:p>
        </w:tc>
        <w:tc>
          <w:tcPr>
            <w:tcW w:w="141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</w:p>
        </w:tc>
      </w:tr>
      <w:tr w:rsidR="00025581" w:rsidRPr="00E45CF9" w:rsidTr="001D7C07">
        <w:trPr>
          <w:cantSplit/>
          <w:trHeight w:val="1190"/>
          <w:tblHeader/>
        </w:trPr>
        <w:tc>
          <w:tcPr>
            <w:tcW w:w="9281" w:type="dxa"/>
            <w:gridSpan w:val="9"/>
            <w:vMerge w:val="restart"/>
          </w:tcPr>
          <w:p w:rsidR="00025581" w:rsidRPr="00E45CF9" w:rsidRDefault="00025581" w:rsidP="000606BC">
            <w:pPr>
              <w:rPr>
                <w:b/>
                <w:sz w:val="24"/>
                <w:szCs w:val="24"/>
              </w:rPr>
            </w:pPr>
          </w:p>
          <w:p w:rsidR="00025581" w:rsidRPr="00E45CF9" w:rsidRDefault="00025581" w:rsidP="000606BC">
            <w:pPr>
              <w:jc w:val="center"/>
              <w:rPr>
                <w:b/>
                <w:sz w:val="24"/>
                <w:szCs w:val="24"/>
              </w:rPr>
            </w:pPr>
            <w:r w:rsidRPr="00E45CF9">
              <w:rPr>
                <w:b/>
                <w:sz w:val="24"/>
                <w:szCs w:val="24"/>
              </w:rPr>
              <w:t>Загальна сума по заходах Програми</w:t>
            </w:r>
          </w:p>
          <w:p w:rsidR="00025581" w:rsidRPr="00E45CF9" w:rsidRDefault="00025581" w:rsidP="00060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025581" w:rsidRPr="00875C8D" w:rsidRDefault="00025581" w:rsidP="000606BC">
            <w:pPr>
              <w:ind w:left="113" w:right="113"/>
              <w:jc w:val="center"/>
            </w:pPr>
            <w:r w:rsidRPr="00875C8D">
              <w:t>Обласний бюджет</w:t>
            </w:r>
          </w:p>
        </w:tc>
        <w:tc>
          <w:tcPr>
            <w:tcW w:w="849" w:type="dxa"/>
            <w:gridSpan w:val="2"/>
            <w:vAlign w:val="center"/>
          </w:tcPr>
          <w:p w:rsidR="00025581" w:rsidRPr="00313B03" w:rsidRDefault="00025581" w:rsidP="000606BC">
            <w:pPr>
              <w:ind w:left="-70" w:right="-70"/>
              <w:jc w:val="center"/>
              <w:rPr>
                <w:b/>
                <w:szCs w:val="28"/>
                <w:highlight w:val="yellow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25581" w:rsidRPr="00E45CF9" w:rsidRDefault="00025581" w:rsidP="000606BC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025581" w:rsidRPr="00E45CF9" w:rsidRDefault="00025581" w:rsidP="000606BC">
            <w:pPr>
              <w:rPr>
                <w:b/>
                <w:szCs w:val="28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025581" w:rsidRPr="00E45CF9" w:rsidRDefault="00025581" w:rsidP="000606BC">
            <w:pPr>
              <w:jc w:val="center"/>
              <w:rPr>
                <w:b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025581" w:rsidRPr="00E45CF9" w:rsidRDefault="00025581" w:rsidP="000606BC">
            <w:pPr>
              <w:jc w:val="center"/>
              <w:rPr>
                <w:b/>
                <w:szCs w:val="2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25581" w:rsidRPr="00E45CF9" w:rsidRDefault="00025581" w:rsidP="000606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</w:p>
        </w:tc>
      </w:tr>
      <w:tr w:rsidR="00025581" w:rsidRPr="00E45CF9" w:rsidTr="001D7C07">
        <w:trPr>
          <w:cantSplit/>
          <w:trHeight w:val="2119"/>
          <w:tblHeader/>
        </w:trPr>
        <w:tc>
          <w:tcPr>
            <w:tcW w:w="9281" w:type="dxa"/>
            <w:gridSpan w:val="9"/>
            <w:vMerge/>
          </w:tcPr>
          <w:p w:rsidR="00025581" w:rsidRPr="00E45CF9" w:rsidRDefault="00025581" w:rsidP="000606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025581" w:rsidRDefault="00025581" w:rsidP="000606B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</w:p>
          <w:p w:rsidR="00025581" w:rsidRPr="00875C8D" w:rsidRDefault="00025581" w:rsidP="000606BC">
            <w:pPr>
              <w:ind w:right="113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  <w:vAlign w:val="center"/>
          </w:tcPr>
          <w:p w:rsidR="00025581" w:rsidRPr="00354523" w:rsidRDefault="00D90756" w:rsidP="000606BC">
            <w:pPr>
              <w:ind w:left="-70" w:right="-7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120</w:t>
            </w:r>
            <w:r w:rsidR="00025581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  <w:lang w:val="en-US"/>
              </w:rPr>
              <w:t>1</w:t>
            </w:r>
            <w:r w:rsidR="0002558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025581" w:rsidRPr="004D0E3A" w:rsidRDefault="00025581" w:rsidP="000606BC">
            <w:pPr>
              <w:ind w:right="-7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425" w:type="dxa"/>
            <w:gridSpan w:val="2"/>
            <w:vAlign w:val="center"/>
          </w:tcPr>
          <w:p w:rsidR="00025581" w:rsidRPr="004D0E3A" w:rsidRDefault="00025581" w:rsidP="000606B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72</w:t>
            </w:r>
          </w:p>
        </w:tc>
        <w:tc>
          <w:tcPr>
            <w:tcW w:w="425" w:type="dxa"/>
            <w:gridSpan w:val="3"/>
            <w:vAlign w:val="center"/>
          </w:tcPr>
          <w:p w:rsidR="00025581" w:rsidRPr="000D3256" w:rsidRDefault="00025581" w:rsidP="000606BC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72</w:t>
            </w:r>
          </w:p>
        </w:tc>
        <w:tc>
          <w:tcPr>
            <w:tcW w:w="426" w:type="dxa"/>
            <w:vAlign w:val="center"/>
          </w:tcPr>
          <w:p w:rsidR="00025581" w:rsidRPr="000D3256" w:rsidRDefault="00025581" w:rsidP="000606BC">
            <w:pPr>
              <w:jc w:val="center"/>
              <w:rPr>
                <w:szCs w:val="28"/>
              </w:rPr>
            </w:pPr>
            <w:r w:rsidRPr="00766405">
              <w:rPr>
                <w:sz w:val="18"/>
                <w:szCs w:val="28"/>
              </w:rPr>
              <w:t>472</w:t>
            </w:r>
          </w:p>
        </w:tc>
        <w:tc>
          <w:tcPr>
            <w:tcW w:w="708" w:type="dxa"/>
            <w:gridSpan w:val="2"/>
            <w:vAlign w:val="center"/>
          </w:tcPr>
          <w:p w:rsidR="00025581" w:rsidRPr="000D3256" w:rsidRDefault="00392AB3" w:rsidP="000606BC">
            <w:pPr>
              <w:jc w:val="center"/>
              <w:rPr>
                <w:szCs w:val="28"/>
              </w:rPr>
            </w:pPr>
            <w:r w:rsidRPr="001678DC">
              <w:rPr>
                <w:sz w:val="16"/>
                <w:szCs w:val="28"/>
              </w:rPr>
              <w:t>521</w:t>
            </w:r>
            <w:r w:rsidR="001678DC" w:rsidRPr="001678DC">
              <w:rPr>
                <w:sz w:val="16"/>
                <w:szCs w:val="28"/>
              </w:rPr>
              <w:t>,</w:t>
            </w:r>
            <w:r w:rsidRPr="001678DC">
              <w:rPr>
                <w:sz w:val="16"/>
                <w:szCs w:val="28"/>
              </w:rPr>
              <w:t>899</w:t>
            </w:r>
          </w:p>
        </w:tc>
        <w:tc>
          <w:tcPr>
            <w:tcW w:w="141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</w:p>
        </w:tc>
      </w:tr>
      <w:tr w:rsidR="00025581" w:rsidRPr="00E45CF9" w:rsidTr="001D7C07">
        <w:trPr>
          <w:cantSplit/>
          <w:trHeight w:val="1316"/>
          <w:tblHeader/>
        </w:trPr>
        <w:tc>
          <w:tcPr>
            <w:tcW w:w="9281" w:type="dxa"/>
            <w:gridSpan w:val="9"/>
            <w:vMerge/>
          </w:tcPr>
          <w:p w:rsidR="00025581" w:rsidRPr="00E45CF9" w:rsidRDefault="00025581" w:rsidP="000606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025581" w:rsidRDefault="00025581" w:rsidP="000606BC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849" w:type="dxa"/>
            <w:gridSpan w:val="2"/>
            <w:vAlign w:val="center"/>
          </w:tcPr>
          <w:p w:rsidR="00025581" w:rsidRPr="004D0E3A" w:rsidRDefault="00D90756" w:rsidP="000606BC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1202,1</w:t>
            </w:r>
            <w:r w:rsidR="0002558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025581" w:rsidRPr="004D0E3A" w:rsidRDefault="00025581" w:rsidP="000606BC">
            <w:pPr>
              <w:ind w:right="-70" w:hanging="69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425" w:type="dxa"/>
            <w:gridSpan w:val="2"/>
            <w:vAlign w:val="center"/>
          </w:tcPr>
          <w:p w:rsidR="00025581" w:rsidRPr="004D0E3A" w:rsidRDefault="00025581" w:rsidP="000606BC">
            <w:pPr>
              <w:rPr>
                <w:sz w:val="24"/>
                <w:szCs w:val="28"/>
              </w:rPr>
            </w:pPr>
            <w:r w:rsidRPr="004D0E3A">
              <w:rPr>
                <w:sz w:val="24"/>
                <w:szCs w:val="28"/>
              </w:rPr>
              <w:t>72</w:t>
            </w:r>
          </w:p>
        </w:tc>
        <w:tc>
          <w:tcPr>
            <w:tcW w:w="425" w:type="dxa"/>
            <w:gridSpan w:val="3"/>
            <w:vAlign w:val="center"/>
          </w:tcPr>
          <w:p w:rsidR="00025581" w:rsidRPr="000D3256" w:rsidRDefault="00025581" w:rsidP="000606BC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72</w:t>
            </w:r>
          </w:p>
        </w:tc>
        <w:tc>
          <w:tcPr>
            <w:tcW w:w="426" w:type="dxa"/>
            <w:vAlign w:val="center"/>
          </w:tcPr>
          <w:p w:rsidR="00025581" w:rsidRPr="000D3256" w:rsidRDefault="00025581" w:rsidP="000606BC">
            <w:pPr>
              <w:jc w:val="center"/>
              <w:rPr>
                <w:szCs w:val="28"/>
              </w:rPr>
            </w:pPr>
            <w:r w:rsidRPr="00766405">
              <w:rPr>
                <w:sz w:val="18"/>
                <w:szCs w:val="28"/>
              </w:rPr>
              <w:t>472</w:t>
            </w:r>
          </w:p>
        </w:tc>
        <w:tc>
          <w:tcPr>
            <w:tcW w:w="708" w:type="dxa"/>
            <w:gridSpan w:val="2"/>
            <w:vAlign w:val="center"/>
          </w:tcPr>
          <w:p w:rsidR="00025581" w:rsidRPr="000D3256" w:rsidRDefault="00392AB3" w:rsidP="00392AB3">
            <w:pPr>
              <w:jc w:val="center"/>
              <w:rPr>
                <w:szCs w:val="28"/>
              </w:rPr>
            </w:pPr>
            <w:r w:rsidRPr="001678DC">
              <w:rPr>
                <w:sz w:val="16"/>
                <w:szCs w:val="28"/>
              </w:rPr>
              <w:t>521</w:t>
            </w:r>
            <w:r w:rsidR="001678DC" w:rsidRPr="001678DC">
              <w:rPr>
                <w:sz w:val="16"/>
                <w:szCs w:val="28"/>
              </w:rPr>
              <w:t>,</w:t>
            </w:r>
            <w:r w:rsidRPr="001678DC">
              <w:rPr>
                <w:sz w:val="16"/>
                <w:szCs w:val="28"/>
              </w:rPr>
              <w:t>899</w:t>
            </w:r>
          </w:p>
        </w:tc>
        <w:tc>
          <w:tcPr>
            <w:tcW w:w="1418" w:type="dxa"/>
            <w:gridSpan w:val="2"/>
          </w:tcPr>
          <w:p w:rsidR="00025581" w:rsidRPr="00E45CF9" w:rsidRDefault="00025581" w:rsidP="000606BC">
            <w:pPr>
              <w:rPr>
                <w:sz w:val="24"/>
                <w:szCs w:val="24"/>
              </w:rPr>
            </w:pPr>
          </w:p>
        </w:tc>
      </w:tr>
    </w:tbl>
    <w:p w:rsidR="00025581" w:rsidRDefault="00025581" w:rsidP="00025581"/>
    <w:p w:rsidR="00392AB3" w:rsidRDefault="00392AB3" w:rsidP="00A46CCF">
      <w:pPr>
        <w:jc w:val="both"/>
        <w:rPr>
          <w:b/>
          <w:sz w:val="28"/>
          <w:szCs w:val="28"/>
        </w:rPr>
      </w:pPr>
    </w:p>
    <w:p w:rsidR="001857BB" w:rsidRDefault="00025581" w:rsidP="00A46CCF">
      <w:pPr>
        <w:jc w:val="both"/>
      </w:pPr>
      <w:r>
        <w:rPr>
          <w:b/>
          <w:sz w:val="28"/>
          <w:szCs w:val="28"/>
        </w:rPr>
        <w:t>Міський голова                                                                                                             Надія ВАЙЛО</w:t>
      </w:r>
    </w:p>
    <w:sectPr w:rsidR="001857BB" w:rsidSect="0002558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68E" w:rsidRDefault="009D468E">
      <w:r>
        <w:separator/>
      </w:r>
    </w:p>
  </w:endnote>
  <w:endnote w:type="continuationSeparator" w:id="0">
    <w:p w:rsidR="009D468E" w:rsidRDefault="009D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57" w:rsidRDefault="009D468E">
    <w:pPr>
      <w:pStyle w:val="aa"/>
      <w:jc w:val="right"/>
    </w:pPr>
  </w:p>
  <w:p w:rsidR="00B86457" w:rsidRDefault="009D46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68E" w:rsidRDefault="009D468E">
      <w:r>
        <w:separator/>
      </w:r>
    </w:p>
  </w:footnote>
  <w:footnote w:type="continuationSeparator" w:id="0">
    <w:p w:rsidR="009D468E" w:rsidRDefault="009D4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57" w:rsidRDefault="00F204B8" w:rsidP="005E06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B86457" w:rsidRDefault="009D468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81"/>
    <w:rsid w:val="00025581"/>
    <w:rsid w:val="000754A2"/>
    <w:rsid w:val="001678DC"/>
    <w:rsid w:val="001857BB"/>
    <w:rsid w:val="001D7C07"/>
    <w:rsid w:val="001F58C4"/>
    <w:rsid w:val="00241CB3"/>
    <w:rsid w:val="002D4590"/>
    <w:rsid w:val="00340A76"/>
    <w:rsid w:val="00392AB3"/>
    <w:rsid w:val="003D72A4"/>
    <w:rsid w:val="00407A99"/>
    <w:rsid w:val="00467351"/>
    <w:rsid w:val="00481C2A"/>
    <w:rsid w:val="004B7F54"/>
    <w:rsid w:val="004D7433"/>
    <w:rsid w:val="004E4BBF"/>
    <w:rsid w:val="005B780E"/>
    <w:rsid w:val="005C2804"/>
    <w:rsid w:val="00601927"/>
    <w:rsid w:val="006707EE"/>
    <w:rsid w:val="00766405"/>
    <w:rsid w:val="008360F1"/>
    <w:rsid w:val="00873A94"/>
    <w:rsid w:val="008F77AA"/>
    <w:rsid w:val="009D468E"/>
    <w:rsid w:val="00A46CCF"/>
    <w:rsid w:val="00A85919"/>
    <w:rsid w:val="00AA15AA"/>
    <w:rsid w:val="00AE29AA"/>
    <w:rsid w:val="00BC778E"/>
    <w:rsid w:val="00BE5180"/>
    <w:rsid w:val="00C400B6"/>
    <w:rsid w:val="00C971BD"/>
    <w:rsid w:val="00CA314C"/>
    <w:rsid w:val="00CC1468"/>
    <w:rsid w:val="00CF76EB"/>
    <w:rsid w:val="00D74012"/>
    <w:rsid w:val="00D90756"/>
    <w:rsid w:val="00E26D57"/>
    <w:rsid w:val="00E60465"/>
    <w:rsid w:val="00ED6EDB"/>
    <w:rsid w:val="00F06442"/>
    <w:rsid w:val="00F2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58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255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1C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1CB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rsid w:val="00481C2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481C2A"/>
    <w:rPr>
      <w:rFonts w:ascii="Calibri" w:eastAsia="Calibri" w:hAnsi="Calibri" w:cs="Times New Roman"/>
      <w:lang w:val="uk-UA"/>
    </w:rPr>
  </w:style>
  <w:style w:type="character" w:styleId="a9">
    <w:name w:val="page number"/>
    <w:basedOn w:val="a0"/>
    <w:uiPriority w:val="99"/>
    <w:rsid w:val="00481C2A"/>
    <w:rPr>
      <w:rFonts w:cs="Times New Roman"/>
    </w:rPr>
  </w:style>
  <w:style w:type="paragraph" w:styleId="aa">
    <w:name w:val="footer"/>
    <w:basedOn w:val="a"/>
    <w:link w:val="ab"/>
    <w:uiPriority w:val="99"/>
    <w:rsid w:val="00481C2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481C2A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58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255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1C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1CB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rsid w:val="00481C2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481C2A"/>
    <w:rPr>
      <w:rFonts w:ascii="Calibri" w:eastAsia="Calibri" w:hAnsi="Calibri" w:cs="Times New Roman"/>
      <w:lang w:val="uk-UA"/>
    </w:rPr>
  </w:style>
  <w:style w:type="character" w:styleId="a9">
    <w:name w:val="page number"/>
    <w:basedOn w:val="a0"/>
    <w:uiPriority w:val="99"/>
    <w:rsid w:val="00481C2A"/>
    <w:rPr>
      <w:rFonts w:cs="Times New Roman"/>
    </w:rPr>
  </w:style>
  <w:style w:type="paragraph" w:styleId="aa">
    <w:name w:val="footer"/>
    <w:basedOn w:val="a"/>
    <w:link w:val="ab"/>
    <w:uiPriority w:val="99"/>
    <w:rsid w:val="00481C2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481C2A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F69C9-9FA2-42ED-A64B-2D13AA0B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2577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17</cp:revision>
  <cp:lastPrinted>2022-11-22T08:54:00Z</cp:lastPrinted>
  <dcterms:created xsi:type="dcterms:W3CDTF">2022-11-22T08:15:00Z</dcterms:created>
  <dcterms:modified xsi:type="dcterms:W3CDTF">2022-11-23T10:44:00Z</dcterms:modified>
</cp:coreProperties>
</file>