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C59" w:rsidRDefault="009E0C59" w:rsidP="009E0C59">
      <w:pPr>
        <w:rPr>
          <w:sz w:val="28"/>
          <w:szCs w:val="28"/>
          <w:lang w:val="uk-UA"/>
        </w:rPr>
      </w:pPr>
      <w:r w:rsidRPr="00D866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7B6947A" wp14:editId="226ACC7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0C59" w:rsidRPr="00D8664E" w:rsidRDefault="009E0C59" w:rsidP="009E0C59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9E0C59" w:rsidRPr="00D8664E" w:rsidRDefault="009E0C59" w:rsidP="009E0C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9E0C59" w:rsidRPr="00EA2FB5" w:rsidRDefault="00BF405C" w:rsidP="009E0C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ЧОТИРНАДЦЯТА</w:t>
      </w:r>
      <w:r w:rsidR="009E0C59" w:rsidRPr="002F7211">
        <w:rPr>
          <w:b/>
          <w:bCs/>
          <w:sz w:val="28"/>
          <w:szCs w:val="28"/>
        </w:rPr>
        <w:t xml:space="preserve"> </w:t>
      </w:r>
      <w:r w:rsidR="009E0C59" w:rsidRPr="00EA2FB5">
        <w:rPr>
          <w:b/>
          <w:bCs/>
          <w:sz w:val="28"/>
          <w:szCs w:val="28"/>
        </w:rPr>
        <w:t>СЕСІЯ</w:t>
      </w:r>
    </w:p>
    <w:p w:rsidR="009E0C59" w:rsidRPr="00EA2FB5" w:rsidRDefault="009E0C59" w:rsidP="009E0C59">
      <w:pPr>
        <w:jc w:val="center"/>
        <w:rPr>
          <w:b/>
          <w:bCs/>
          <w:sz w:val="28"/>
          <w:szCs w:val="28"/>
        </w:rPr>
      </w:pPr>
      <w:r w:rsidRPr="002F7211">
        <w:rPr>
          <w:b/>
          <w:bCs/>
          <w:sz w:val="28"/>
          <w:szCs w:val="28"/>
        </w:rPr>
        <w:t xml:space="preserve">ПЕРШЕ </w:t>
      </w:r>
      <w:r w:rsidRPr="00EA2FB5">
        <w:rPr>
          <w:b/>
          <w:bCs/>
          <w:sz w:val="28"/>
          <w:szCs w:val="28"/>
        </w:rPr>
        <w:t>ПЛЕНАРНЕ ЗАСІДАННЯ</w:t>
      </w:r>
    </w:p>
    <w:p w:rsidR="009E0C59" w:rsidRPr="00D8664E" w:rsidRDefault="009E0C59" w:rsidP="009E0C59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9E0C59" w:rsidRPr="000C3DB1" w:rsidRDefault="00454A09" w:rsidP="009E0C59">
      <w:pPr>
        <w:rPr>
          <w:b/>
          <w:sz w:val="16"/>
          <w:szCs w:val="16"/>
        </w:rPr>
      </w:pPr>
      <w:r>
        <w:rPr>
          <w:spacing w:val="-3"/>
          <w:sz w:val="27"/>
          <w:szCs w:val="27"/>
          <w:lang w:val="uk-UA"/>
        </w:rPr>
        <w:t xml:space="preserve">    </w:t>
      </w:r>
      <w:r w:rsidRPr="00454A09">
        <w:rPr>
          <w:spacing w:val="-3"/>
          <w:sz w:val="27"/>
          <w:szCs w:val="27"/>
          <w:lang w:val="uk-UA"/>
        </w:rPr>
        <w:t>27.01.2022</w:t>
      </w:r>
      <w:r w:rsidRPr="00454A09">
        <w:rPr>
          <w:spacing w:val="-3"/>
          <w:sz w:val="27"/>
          <w:szCs w:val="27"/>
        </w:rPr>
        <w:t xml:space="preserve">                        </w:t>
      </w:r>
      <w:r w:rsidRPr="00454A09">
        <w:rPr>
          <w:sz w:val="27"/>
          <w:szCs w:val="27"/>
        </w:rPr>
        <w:t xml:space="preserve">           </w:t>
      </w:r>
      <w:r w:rsidRPr="00454A09">
        <w:rPr>
          <w:sz w:val="27"/>
          <w:szCs w:val="27"/>
          <w:lang w:val="uk-UA"/>
        </w:rPr>
        <w:t xml:space="preserve">     </w:t>
      </w:r>
      <w:r w:rsidRPr="00454A09">
        <w:rPr>
          <w:sz w:val="27"/>
          <w:szCs w:val="27"/>
        </w:rPr>
        <w:t>м. Глухів                                    №</w:t>
      </w:r>
      <w:r>
        <w:rPr>
          <w:sz w:val="27"/>
          <w:szCs w:val="27"/>
          <w:lang w:val="uk-UA"/>
        </w:rPr>
        <w:t xml:space="preserve"> 443</w:t>
      </w:r>
    </w:p>
    <w:tbl>
      <w:tblPr>
        <w:tblW w:w="5211" w:type="dxa"/>
        <w:tblLook w:val="04A0" w:firstRow="1" w:lastRow="0" w:firstColumn="1" w:lastColumn="0" w:noHBand="0" w:noVBand="1"/>
      </w:tblPr>
      <w:tblGrid>
        <w:gridCol w:w="5211"/>
      </w:tblGrid>
      <w:tr w:rsidR="009E0C59" w:rsidRPr="00A776E9" w:rsidTr="00A44B89">
        <w:trPr>
          <w:trHeight w:val="739"/>
        </w:trPr>
        <w:tc>
          <w:tcPr>
            <w:tcW w:w="5211" w:type="dxa"/>
            <w:hideMark/>
          </w:tcPr>
          <w:p w:rsidR="009E0C59" w:rsidRPr="00A776E9" w:rsidRDefault="009E0C59" w:rsidP="00A44B89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A776E9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Про </w:t>
            </w:r>
            <w:r w:rsidRPr="00A776E9">
              <w:rPr>
                <w:b/>
                <w:sz w:val="28"/>
                <w:szCs w:val="28"/>
                <w:lang w:val="uk-UA"/>
              </w:rPr>
              <w:t xml:space="preserve">формування невитребуваних </w:t>
            </w:r>
          </w:p>
          <w:p w:rsidR="009E0C59" w:rsidRDefault="009E0C59" w:rsidP="00A44B8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776E9">
              <w:rPr>
                <w:b/>
                <w:sz w:val="28"/>
                <w:szCs w:val="28"/>
                <w:lang w:val="uk-UA"/>
              </w:rPr>
              <w:t>часток (паїв) у земельні ділянки</w:t>
            </w:r>
            <w:r w:rsidRPr="00A776E9">
              <w:rPr>
                <w:sz w:val="28"/>
                <w:szCs w:val="28"/>
                <w:lang w:val="uk-UA"/>
              </w:rPr>
              <w:t xml:space="preserve"> </w:t>
            </w:r>
          </w:p>
          <w:p w:rsidR="009E0C59" w:rsidRPr="00BD15C9" w:rsidRDefault="009E0C59" w:rsidP="00A44B89">
            <w:pPr>
              <w:spacing w:line="276" w:lineRule="auto"/>
              <w:jc w:val="both"/>
              <w:rPr>
                <w:rFonts w:eastAsia="Calibri"/>
                <w:b/>
                <w:sz w:val="16"/>
                <w:szCs w:val="16"/>
                <w:lang w:val="uk-UA" w:eastAsia="en-US"/>
              </w:rPr>
            </w:pPr>
          </w:p>
        </w:tc>
      </w:tr>
    </w:tbl>
    <w:p w:rsidR="009E0C59" w:rsidRDefault="009E0C59" w:rsidP="009E0C5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6E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звернення</w:t>
      </w:r>
      <w:r w:rsidR="00267A9E">
        <w:rPr>
          <w:rFonts w:ascii="Times New Roman" w:hAnsi="Times New Roman"/>
          <w:spacing w:val="-3"/>
          <w:sz w:val="28"/>
          <w:szCs w:val="28"/>
          <w:lang w:val="uk-UA"/>
        </w:rPr>
        <w:t xml:space="preserve"> (лист</w:t>
      </w:r>
      <w:r w:rsidR="00B76695">
        <w:rPr>
          <w:rFonts w:ascii="Times New Roman" w:hAnsi="Times New Roman"/>
          <w:spacing w:val="-3"/>
          <w:sz w:val="28"/>
          <w:szCs w:val="28"/>
          <w:lang w:val="uk-UA"/>
        </w:rPr>
        <w:t>и</w:t>
      </w:r>
      <w:r w:rsidR="00267A9E">
        <w:rPr>
          <w:rFonts w:ascii="Times New Roman" w:hAnsi="Times New Roman"/>
          <w:spacing w:val="-3"/>
          <w:sz w:val="28"/>
          <w:szCs w:val="28"/>
          <w:lang w:val="uk-UA"/>
        </w:rPr>
        <w:t xml:space="preserve"> від 20.12.</w:t>
      </w:r>
      <w:r w:rsidR="00FD53CD">
        <w:rPr>
          <w:rFonts w:ascii="Times New Roman" w:hAnsi="Times New Roman"/>
          <w:spacing w:val="-3"/>
          <w:sz w:val="28"/>
          <w:szCs w:val="28"/>
          <w:lang w:val="uk-UA"/>
        </w:rPr>
        <w:t>2021 №363 та №364)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7C2D0D">
        <w:rPr>
          <w:rFonts w:ascii="Times New Roman" w:hAnsi="Times New Roman"/>
          <w:spacing w:val="-3"/>
          <w:sz w:val="28"/>
          <w:szCs w:val="28"/>
          <w:lang w:val="uk-UA"/>
        </w:rPr>
        <w:t>Товариства з обмеженою відповідальністю</w:t>
      </w:r>
      <w:r>
        <w:rPr>
          <w:rFonts w:ascii="Times New Roman" w:hAnsi="Times New Roman"/>
          <w:spacing w:val="-3"/>
          <w:sz w:val="28"/>
          <w:szCs w:val="28"/>
          <w:lang w:val="uk-UA"/>
        </w:rPr>
        <w:t xml:space="preserve"> «</w:t>
      </w:r>
      <w:proofErr w:type="spellStart"/>
      <w:r w:rsidR="007C2D0D">
        <w:rPr>
          <w:rFonts w:ascii="Times New Roman" w:hAnsi="Times New Roman"/>
          <w:spacing w:val="-3"/>
          <w:sz w:val="28"/>
          <w:szCs w:val="28"/>
          <w:lang w:val="uk-UA"/>
        </w:rPr>
        <w:t>Глухів-Агроінвест</w:t>
      </w:r>
      <w:proofErr w:type="spellEnd"/>
      <w:r>
        <w:rPr>
          <w:rFonts w:ascii="Times New Roman" w:hAnsi="Times New Roman"/>
          <w:spacing w:val="-3"/>
          <w:sz w:val="28"/>
          <w:szCs w:val="28"/>
          <w:lang w:val="uk-UA"/>
        </w:rPr>
        <w:t>» щодо передачі в оренду невитребуваних паїв (сіножатей),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з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метою формування невитребуваних часток (паїв) у земельні ділянки та подальшою передачею їх в оренду для використання за цільовим призначенням на строк до дня державної реєстрації права власності на таку земельну ділянку, керуючись статтями 12, 122, 125, 126</w:t>
      </w:r>
      <w:r w:rsidRPr="00A776E9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Земельного кодексу України, 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статтями 25, 55 Закону України «Про землеустрій»,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статтею 25, пунктом 34 частини першої статті 26 та статтею 59 Закону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A776E9">
        <w:rPr>
          <w:rFonts w:ascii="Times New Roman" w:hAnsi="Times New Roman"/>
          <w:b/>
          <w:sz w:val="28"/>
          <w:szCs w:val="28"/>
          <w:lang w:val="uk-UA"/>
        </w:rPr>
        <w:t>міська рада  ВИРІШИЛА:</w:t>
      </w:r>
    </w:p>
    <w:p w:rsidR="001A4ECC" w:rsidRPr="001A4ECC" w:rsidRDefault="001A4ECC" w:rsidP="009E0C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1A4ECC">
        <w:rPr>
          <w:rFonts w:ascii="Times New Roman" w:hAnsi="Times New Roman"/>
          <w:sz w:val="28"/>
          <w:szCs w:val="28"/>
          <w:lang w:val="uk-UA"/>
        </w:rPr>
        <w:t>1. Розробити:</w:t>
      </w:r>
    </w:p>
    <w:p w:rsidR="009E0C59" w:rsidRDefault="001A4ECC" w:rsidP="009E0C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1.1.Т</w:t>
      </w:r>
      <w:r w:rsidR="009E0C59" w:rsidRPr="00A776E9">
        <w:rPr>
          <w:sz w:val="28"/>
          <w:szCs w:val="28"/>
          <w:lang w:val="uk-UA"/>
        </w:rPr>
        <w:t xml:space="preserve">ехнічну документацію із землеустрою щодо встановлення (відновлення) меж земельних ділянок </w:t>
      </w:r>
      <w:r w:rsidR="00F845FF">
        <w:rPr>
          <w:sz w:val="28"/>
          <w:szCs w:val="28"/>
          <w:lang w:val="uk-UA"/>
        </w:rPr>
        <w:t>неуспадкованих</w:t>
      </w:r>
      <w:r w:rsidR="00F845FF" w:rsidRPr="00A776E9">
        <w:rPr>
          <w:sz w:val="28"/>
          <w:szCs w:val="28"/>
          <w:lang w:val="uk-UA"/>
        </w:rPr>
        <w:t xml:space="preserve"> </w:t>
      </w:r>
      <w:r w:rsidR="009E0C59" w:rsidRPr="00A776E9">
        <w:rPr>
          <w:sz w:val="28"/>
          <w:szCs w:val="28"/>
          <w:lang w:val="uk-UA"/>
        </w:rPr>
        <w:t>земельних часток (паїв),  для ведення товарного сільськогосподарського виробництва</w:t>
      </w:r>
      <w:r w:rsidR="00A07649">
        <w:rPr>
          <w:sz w:val="28"/>
          <w:szCs w:val="28"/>
          <w:lang w:val="uk-UA"/>
        </w:rPr>
        <w:t xml:space="preserve"> </w:t>
      </w:r>
      <w:r w:rsidR="009E0C59" w:rsidRPr="00A776E9">
        <w:rPr>
          <w:sz w:val="28"/>
          <w:szCs w:val="28"/>
          <w:lang w:val="uk-UA"/>
        </w:rPr>
        <w:t xml:space="preserve">на території Глухівської міської ради за межами </w:t>
      </w:r>
      <w:r w:rsidR="009E0C59" w:rsidRPr="002A6792">
        <w:rPr>
          <w:sz w:val="28"/>
          <w:szCs w:val="28"/>
          <w:lang w:val="uk-UA"/>
        </w:rPr>
        <w:t>с</w:t>
      </w:r>
      <w:r w:rsidR="009E0C59">
        <w:rPr>
          <w:sz w:val="28"/>
          <w:szCs w:val="28"/>
          <w:lang w:val="uk-UA"/>
        </w:rPr>
        <w:t>і</w:t>
      </w:r>
      <w:r w:rsidR="009E0C59" w:rsidRPr="002A6792">
        <w:rPr>
          <w:sz w:val="28"/>
          <w:szCs w:val="28"/>
          <w:lang w:val="uk-UA"/>
        </w:rPr>
        <w:t xml:space="preserve">л </w:t>
      </w:r>
      <w:proofErr w:type="spellStart"/>
      <w:r w:rsidR="009E0C59">
        <w:rPr>
          <w:sz w:val="28"/>
          <w:szCs w:val="28"/>
          <w:lang w:val="uk-UA"/>
        </w:rPr>
        <w:t>Баничі</w:t>
      </w:r>
      <w:proofErr w:type="spellEnd"/>
      <w:r w:rsidR="009E0C59" w:rsidRPr="00A776E9">
        <w:rPr>
          <w:sz w:val="28"/>
          <w:szCs w:val="28"/>
          <w:lang w:val="uk-UA"/>
        </w:rPr>
        <w:t>,</w:t>
      </w:r>
      <w:r w:rsidR="007B75B2">
        <w:rPr>
          <w:sz w:val="28"/>
          <w:szCs w:val="28"/>
          <w:lang w:val="uk-UA"/>
        </w:rPr>
        <w:t xml:space="preserve"> </w:t>
      </w:r>
      <w:proofErr w:type="spellStart"/>
      <w:r w:rsidR="007B75B2">
        <w:rPr>
          <w:sz w:val="28"/>
          <w:szCs w:val="28"/>
          <w:lang w:val="uk-UA"/>
        </w:rPr>
        <w:t>Уздиця</w:t>
      </w:r>
      <w:proofErr w:type="spellEnd"/>
      <w:r w:rsidR="007B75B2">
        <w:rPr>
          <w:sz w:val="28"/>
          <w:szCs w:val="28"/>
          <w:lang w:val="uk-UA"/>
        </w:rPr>
        <w:t xml:space="preserve"> та </w:t>
      </w:r>
      <w:proofErr w:type="spellStart"/>
      <w:r w:rsidR="007B75B2">
        <w:rPr>
          <w:sz w:val="28"/>
          <w:szCs w:val="28"/>
          <w:lang w:val="uk-UA"/>
        </w:rPr>
        <w:t>Дунаєць</w:t>
      </w:r>
      <w:proofErr w:type="spellEnd"/>
      <w:r w:rsidR="007B75B2">
        <w:rPr>
          <w:sz w:val="28"/>
          <w:szCs w:val="28"/>
          <w:lang w:val="uk-UA"/>
        </w:rPr>
        <w:t>,</w:t>
      </w:r>
      <w:r w:rsidR="009E0C59" w:rsidRPr="00A776E9">
        <w:rPr>
          <w:sz w:val="28"/>
          <w:szCs w:val="28"/>
          <w:lang w:val="uk-UA"/>
        </w:rPr>
        <w:t xml:space="preserve"> згідно </w:t>
      </w:r>
      <w:r w:rsidR="009E0C59">
        <w:rPr>
          <w:sz w:val="28"/>
          <w:szCs w:val="28"/>
          <w:lang w:val="uk-UA"/>
        </w:rPr>
        <w:t xml:space="preserve">з </w:t>
      </w:r>
      <w:r w:rsidR="009E0C59" w:rsidRPr="00A776E9">
        <w:rPr>
          <w:sz w:val="28"/>
          <w:szCs w:val="28"/>
          <w:lang w:val="uk-UA"/>
        </w:rPr>
        <w:t>додатк</w:t>
      </w:r>
      <w:r w:rsidR="009E0C59">
        <w:rPr>
          <w:sz w:val="28"/>
          <w:szCs w:val="28"/>
          <w:lang w:val="uk-UA"/>
        </w:rPr>
        <w:t>ом 1</w:t>
      </w:r>
      <w:r w:rsidR="009E0C59" w:rsidRPr="00A776E9">
        <w:rPr>
          <w:sz w:val="28"/>
          <w:szCs w:val="28"/>
          <w:lang w:val="uk-UA"/>
        </w:rPr>
        <w:t>.</w:t>
      </w:r>
    </w:p>
    <w:p w:rsidR="001A4ECC" w:rsidRDefault="001A4ECC" w:rsidP="001A4E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F845FF">
        <w:rPr>
          <w:sz w:val="28"/>
          <w:szCs w:val="28"/>
          <w:lang w:val="uk-UA"/>
        </w:rPr>
        <w:t>П</w:t>
      </w:r>
      <w:r w:rsidR="000548D5">
        <w:rPr>
          <w:sz w:val="28"/>
          <w:szCs w:val="28"/>
          <w:lang w:val="uk-UA"/>
        </w:rPr>
        <w:t xml:space="preserve">роект </w:t>
      </w:r>
      <w:r w:rsidRPr="00A776E9">
        <w:rPr>
          <w:sz w:val="28"/>
          <w:szCs w:val="28"/>
          <w:lang w:val="uk-UA"/>
        </w:rPr>
        <w:t xml:space="preserve"> із землеустрою щодо </w:t>
      </w:r>
      <w:r>
        <w:rPr>
          <w:sz w:val="28"/>
          <w:szCs w:val="28"/>
          <w:lang w:val="uk-UA"/>
        </w:rPr>
        <w:t>організації території невитребуваних земельних часток (паїв),</w:t>
      </w:r>
      <w:r w:rsidRPr="00C01D77">
        <w:rPr>
          <w:sz w:val="28"/>
          <w:szCs w:val="28"/>
          <w:lang w:val="uk-UA"/>
        </w:rPr>
        <w:t xml:space="preserve"> </w:t>
      </w:r>
      <w:r w:rsidRPr="00A776E9">
        <w:rPr>
          <w:sz w:val="28"/>
          <w:szCs w:val="28"/>
          <w:lang w:val="uk-UA"/>
        </w:rPr>
        <w:t xml:space="preserve">для ведення товарного сільськогосподарського виробництва на території Глухівської міської ради за межами </w:t>
      </w:r>
      <w:r w:rsidRPr="002A679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ела</w:t>
      </w:r>
      <w:r w:rsidRPr="002A679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Дунаєць</w:t>
      </w:r>
      <w:proofErr w:type="spellEnd"/>
      <w:r w:rsidRPr="00A776E9">
        <w:rPr>
          <w:sz w:val="28"/>
          <w:szCs w:val="28"/>
          <w:lang w:val="uk-UA"/>
        </w:rPr>
        <w:t xml:space="preserve">, згідно </w:t>
      </w:r>
      <w:r w:rsidR="00885579">
        <w:rPr>
          <w:sz w:val="28"/>
          <w:szCs w:val="28"/>
          <w:lang w:val="uk-UA"/>
        </w:rPr>
        <w:t xml:space="preserve">з </w:t>
      </w:r>
      <w:r w:rsidRPr="00A776E9">
        <w:rPr>
          <w:sz w:val="28"/>
          <w:szCs w:val="28"/>
          <w:lang w:val="uk-UA"/>
        </w:rPr>
        <w:t>додатк</w:t>
      </w:r>
      <w:r w:rsidR="00885579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 2.</w:t>
      </w:r>
    </w:p>
    <w:p w:rsidR="001A4ECC" w:rsidRDefault="001A4ECC" w:rsidP="001A4ECC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A679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2</w:t>
      </w:r>
      <w:r w:rsidRPr="002A6792">
        <w:rPr>
          <w:sz w:val="28"/>
          <w:szCs w:val="28"/>
          <w:lang w:val="uk-UA"/>
        </w:rPr>
        <w:t xml:space="preserve">.    </w:t>
      </w:r>
      <w:r>
        <w:rPr>
          <w:sz w:val="28"/>
          <w:szCs w:val="28"/>
          <w:lang w:val="uk-UA"/>
        </w:rPr>
        <w:t>Рекомендувати</w:t>
      </w:r>
      <w:r w:rsidRPr="002A6792">
        <w:rPr>
          <w:sz w:val="28"/>
          <w:szCs w:val="28"/>
          <w:lang w:val="uk-UA"/>
        </w:rPr>
        <w:t xml:space="preserve">   Товариству з обмеженою відповідальністю «</w:t>
      </w:r>
      <w:proofErr w:type="spellStart"/>
      <w:r w:rsidR="00E10BCE">
        <w:rPr>
          <w:spacing w:val="-3"/>
          <w:sz w:val="28"/>
          <w:szCs w:val="28"/>
          <w:lang w:val="uk-UA"/>
        </w:rPr>
        <w:t>Глухів-Агроінвест</w:t>
      </w:r>
      <w:proofErr w:type="spellEnd"/>
      <w:r w:rsidRPr="002A6792">
        <w:rPr>
          <w:sz w:val="28"/>
          <w:szCs w:val="28"/>
          <w:lang w:val="uk-UA"/>
        </w:rPr>
        <w:t xml:space="preserve">» звернутися до суб’єкта господарювання, що є виконавцем робіт із землеустрою згідно із законом, для розробки </w:t>
      </w:r>
      <w:r w:rsidR="00E10BCE">
        <w:rPr>
          <w:sz w:val="28"/>
          <w:szCs w:val="28"/>
          <w:lang w:val="uk-UA"/>
        </w:rPr>
        <w:t xml:space="preserve">проекту та </w:t>
      </w:r>
      <w:r w:rsidRPr="002A6792">
        <w:rPr>
          <w:sz w:val="28"/>
          <w:szCs w:val="28"/>
          <w:lang w:val="uk-UA"/>
        </w:rPr>
        <w:t>технічної документації із землеустрою</w:t>
      </w:r>
      <w:r>
        <w:rPr>
          <w:sz w:val="28"/>
          <w:szCs w:val="28"/>
          <w:lang w:val="uk-UA"/>
        </w:rPr>
        <w:t xml:space="preserve"> по земельних ділянках, передбачених в </w:t>
      </w:r>
      <w:r w:rsidRPr="0049541B">
        <w:rPr>
          <w:sz w:val="28"/>
          <w:szCs w:val="28"/>
          <w:lang w:val="uk-UA"/>
        </w:rPr>
        <w:t>додатк</w:t>
      </w:r>
      <w:r>
        <w:rPr>
          <w:sz w:val="28"/>
          <w:szCs w:val="28"/>
          <w:lang w:val="uk-UA"/>
        </w:rPr>
        <w:t>ах</w:t>
      </w:r>
      <w:r w:rsidRPr="0049541B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</w:t>
      </w:r>
      <w:r w:rsidRPr="00E26C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та після розробки подати їх для розгляду і затвердження міською радою.</w:t>
      </w:r>
    </w:p>
    <w:p w:rsidR="009E0C59" w:rsidRPr="002F356A" w:rsidRDefault="009E0C59" w:rsidP="009E0C59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A6792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3</w:t>
      </w:r>
      <w:r w:rsidRPr="002F356A">
        <w:rPr>
          <w:sz w:val="28"/>
          <w:szCs w:val="28"/>
          <w:lang w:val="uk-UA"/>
        </w:rPr>
        <w:t xml:space="preserve">. Організацію виконання цього рішення покласти на управління соціально-економічного розвитку міської ради (начальник управління </w:t>
      </w:r>
      <w:r w:rsidRPr="002F356A">
        <w:rPr>
          <w:sz w:val="28"/>
          <w:szCs w:val="28"/>
          <w:lang w:val="uk-UA"/>
        </w:rPr>
        <w:lastRenderedPageBreak/>
        <w:t xml:space="preserve">Сухоручкіна Л.О.), </w:t>
      </w:r>
      <w:r>
        <w:rPr>
          <w:sz w:val="28"/>
          <w:szCs w:val="28"/>
          <w:lang w:val="uk-UA"/>
        </w:rPr>
        <w:t xml:space="preserve">а </w:t>
      </w:r>
      <w:r w:rsidRPr="002F356A">
        <w:rPr>
          <w:sz w:val="28"/>
          <w:szCs w:val="28"/>
          <w:lang w:val="uk-UA"/>
        </w:rPr>
        <w:t xml:space="preserve">контроль – на першого заступника міського голови </w:t>
      </w:r>
      <w:r w:rsidRPr="002F356A">
        <w:rPr>
          <w:iCs/>
          <w:sz w:val="28"/>
          <w:szCs w:val="28"/>
          <w:lang w:val="uk-UA"/>
        </w:rPr>
        <w:t>з питань діяльності виконавчих органів міської ради</w:t>
      </w:r>
      <w:r w:rsidRPr="002F356A">
        <w:rPr>
          <w:sz w:val="28"/>
          <w:szCs w:val="28"/>
          <w:lang w:val="uk-UA"/>
        </w:rPr>
        <w:t xml:space="preserve"> 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</w:t>
      </w:r>
      <w:r w:rsidRPr="002F356A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Pr="002F356A">
        <w:rPr>
          <w:sz w:val="28"/>
          <w:szCs w:val="28"/>
          <w:lang w:val="uk-UA"/>
        </w:rPr>
        <w:t>Кацюба</w:t>
      </w:r>
      <w:proofErr w:type="spellEnd"/>
      <w:r w:rsidRPr="002F356A">
        <w:rPr>
          <w:sz w:val="28"/>
          <w:szCs w:val="28"/>
          <w:lang w:val="uk-UA"/>
        </w:rPr>
        <w:t xml:space="preserve"> З.Д.).</w:t>
      </w:r>
    </w:p>
    <w:p w:rsidR="009E0C59" w:rsidRDefault="009E0C59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E0C59" w:rsidRDefault="009E0C59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E0C59" w:rsidRDefault="009E0C59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         </w:t>
      </w:r>
      <w:r w:rsidR="005F52E8">
        <w:rPr>
          <w:b/>
          <w:sz w:val="28"/>
          <w:szCs w:val="28"/>
          <w:lang w:val="uk-UA"/>
        </w:rPr>
        <w:t xml:space="preserve">                           </w:t>
      </w:r>
      <w:r w:rsidRPr="00A776E9">
        <w:rPr>
          <w:b/>
          <w:sz w:val="28"/>
          <w:szCs w:val="28"/>
          <w:lang w:val="uk-UA"/>
        </w:rPr>
        <w:t xml:space="preserve">   Надія ВАЙЛО</w:t>
      </w: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55565" w:rsidRDefault="00955565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55565" w:rsidRDefault="00955565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454A09" w:rsidRDefault="00454A09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454A09" w:rsidRDefault="00454A09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93C30" w:rsidRDefault="00993C30" w:rsidP="009E0C59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E0C59" w:rsidRPr="00A554DB" w:rsidRDefault="009E0C59" w:rsidP="009E0C59">
      <w:pPr>
        <w:tabs>
          <w:tab w:val="left" w:pos="6765"/>
        </w:tabs>
        <w:spacing w:line="276" w:lineRule="auto"/>
        <w:ind w:left="6372"/>
        <w:rPr>
          <w:lang w:val="uk-UA"/>
        </w:rPr>
      </w:pPr>
      <w:r w:rsidRPr="00A554DB">
        <w:rPr>
          <w:lang w:val="uk-UA"/>
        </w:rPr>
        <w:lastRenderedPageBreak/>
        <w:t>Додаток 1</w:t>
      </w:r>
    </w:p>
    <w:p w:rsidR="009E0C59" w:rsidRPr="00A554DB" w:rsidRDefault="009E0C59" w:rsidP="009E0C59">
      <w:pPr>
        <w:tabs>
          <w:tab w:val="left" w:pos="6765"/>
        </w:tabs>
        <w:spacing w:line="276" w:lineRule="auto"/>
        <w:ind w:left="6372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9E0C59" w:rsidRPr="00A554DB" w:rsidRDefault="00454A09" w:rsidP="009E0C59">
      <w:pPr>
        <w:tabs>
          <w:tab w:val="left" w:pos="6765"/>
        </w:tabs>
        <w:spacing w:line="276" w:lineRule="auto"/>
        <w:ind w:left="6372"/>
        <w:rPr>
          <w:lang w:val="uk-UA"/>
        </w:rPr>
      </w:pPr>
      <w:r>
        <w:rPr>
          <w:lang w:val="uk-UA"/>
        </w:rPr>
        <w:t xml:space="preserve">27.01.2022 </w:t>
      </w:r>
      <w:r w:rsidR="009E0C59">
        <w:rPr>
          <w:lang w:val="uk-UA"/>
        </w:rPr>
        <w:t xml:space="preserve"> </w:t>
      </w:r>
      <w:r w:rsidR="009E0C59" w:rsidRPr="00A554DB">
        <w:rPr>
          <w:lang w:val="uk-UA"/>
        </w:rPr>
        <w:t>№</w:t>
      </w:r>
      <w:r>
        <w:rPr>
          <w:lang w:val="uk-UA"/>
        </w:rPr>
        <w:t xml:space="preserve"> 443</w:t>
      </w:r>
    </w:p>
    <w:p w:rsidR="009E0C59" w:rsidRPr="00025D0B" w:rsidRDefault="009E0C59" w:rsidP="009E0C59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Перелік</w:t>
      </w:r>
    </w:p>
    <w:p w:rsidR="00F845FF" w:rsidRDefault="009E0C59" w:rsidP="009E0C59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невитребуваних</w:t>
      </w:r>
      <w:r w:rsidR="00F845FF" w:rsidRPr="00F845FF">
        <w:rPr>
          <w:sz w:val="28"/>
          <w:szCs w:val="28"/>
          <w:lang w:val="uk-UA"/>
        </w:rPr>
        <w:t xml:space="preserve"> </w:t>
      </w:r>
      <w:r w:rsidR="00F845FF" w:rsidRPr="00F845FF">
        <w:rPr>
          <w:b/>
          <w:sz w:val="28"/>
          <w:szCs w:val="28"/>
          <w:lang w:val="uk-UA"/>
        </w:rPr>
        <w:t>неуспадкованих</w:t>
      </w:r>
      <w:r w:rsidRPr="00025D0B">
        <w:rPr>
          <w:b/>
          <w:sz w:val="28"/>
          <w:szCs w:val="28"/>
          <w:lang w:val="uk-UA"/>
        </w:rPr>
        <w:t xml:space="preserve"> земельних часток (паїв), </w:t>
      </w:r>
    </w:p>
    <w:p w:rsidR="00F845FF" w:rsidRDefault="009E0C59" w:rsidP="009E0C59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 xml:space="preserve">розташованих на території Глухівської міської  ради за межами </w:t>
      </w:r>
    </w:p>
    <w:p w:rsidR="009E0C59" w:rsidRPr="00025D0B" w:rsidRDefault="009E0C59" w:rsidP="009E0C59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 xml:space="preserve">сіл </w:t>
      </w:r>
      <w:proofErr w:type="spellStart"/>
      <w:r w:rsidR="00F213BF" w:rsidRPr="00F213BF">
        <w:rPr>
          <w:b/>
          <w:sz w:val="28"/>
          <w:szCs w:val="28"/>
          <w:lang w:val="uk-UA"/>
        </w:rPr>
        <w:t>Баничі</w:t>
      </w:r>
      <w:proofErr w:type="spellEnd"/>
      <w:r w:rsidR="00F213BF" w:rsidRPr="00F213BF">
        <w:rPr>
          <w:b/>
          <w:sz w:val="28"/>
          <w:szCs w:val="28"/>
          <w:lang w:val="uk-UA"/>
        </w:rPr>
        <w:t xml:space="preserve">, </w:t>
      </w:r>
      <w:proofErr w:type="spellStart"/>
      <w:r w:rsidR="00F213BF" w:rsidRPr="00F213BF">
        <w:rPr>
          <w:b/>
          <w:sz w:val="28"/>
          <w:szCs w:val="28"/>
          <w:lang w:val="uk-UA"/>
        </w:rPr>
        <w:t>Уздиця</w:t>
      </w:r>
      <w:proofErr w:type="spellEnd"/>
      <w:r w:rsidR="00F213BF" w:rsidRPr="00F213BF">
        <w:rPr>
          <w:b/>
          <w:sz w:val="28"/>
          <w:szCs w:val="28"/>
          <w:lang w:val="uk-UA"/>
        </w:rPr>
        <w:t xml:space="preserve"> та </w:t>
      </w:r>
      <w:proofErr w:type="spellStart"/>
      <w:r w:rsidR="00F213BF" w:rsidRPr="00F213BF">
        <w:rPr>
          <w:b/>
          <w:sz w:val="28"/>
          <w:szCs w:val="28"/>
          <w:lang w:val="uk-UA"/>
        </w:rPr>
        <w:t>Дунаєць</w:t>
      </w:r>
      <w:proofErr w:type="spellEnd"/>
    </w:p>
    <w:tbl>
      <w:tblPr>
        <w:tblW w:w="8500" w:type="dxa"/>
        <w:tblLook w:val="04A0" w:firstRow="1" w:lastRow="0" w:firstColumn="1" w:lastColumn="0" w:noHBand="0" w:noVBand="1"/>
      </w:tblPr>
      <w:tblGrid>
        <w:gridCol w:w="988"/>
        <w:gridCol w:w="1417"/>
        <w:gridCol w:w="6095"/>
      </w:tblGrid>
      <w:tr w:rsidR="009E0C59" w:rsidRPr="00A776E9" w:rsidTr="00A44B89">
        <w:trPr>
          <w:trHeight w:val="5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C59" w:rsidRPr="001B7B68" w:rsidRDefault="009E0C59" w:rsidP="00A44B89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з/п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C59" w:rsidRPr="001B7B68" w:rsidRDefault="009E0C59" w:rsidP="00A44B89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паю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C59" w:rsidRPr="001B7B68" w:rsidRDefault="009E0C59" w:rsidP="00A44B89">
            <w:pPr>
              <w:ind w:right="-90"/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ПІБ власника земельної частки (паю)</w:t>
            </w:r>
          </w:p>
        </w:tc>
      </w:tr>
      <w:tr w:rsidR="009E0C59" w:rsidRPr="00A776E9" w:rsidTr="00A44B89">
        <w:trPr>
          <w:trHeight w:val="251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9" w:rsidRPr="001B7B68" w:rsidRDefault="009E0C59" w:rsidP="00A44B89">
            <w:pPr>
              <w:ind w:right="-90"/>
              <w:rPr>
                <w:b/>
                <w:bCs/>
                <w:i/>
                <w:lang w:val="uk-UA" w:eastAsia="uk-UA"/>
              </w:rPr>
            </w:pPr>
            <w:r w:rsidRPr="001B7B68">
              <w:rPr>
                <w:b/>
                <w:bCs/>
                <w:i/>
                <w:lang w:val="uk-UA" w:eastAsia="uk-UA"/>
              </w:rPr>
              <w:t xml:space="preserve">За межами села </w:t>
            </w:r>
            <w:proofErr w:type="spellStart"/>
            <w:r w:rsidR="00C47273">
              <w:rPr>
                <w:b/>
                <w:i/>
                <w:lang w:val="uk-UA" w:eastAsia="uk-UA"/>
              </w:rPr>
              <w:t>Баничі</w:t>
            </w:r>
            <w:proofErr w:type="spellEnd"/>
          </w:p>
        </w:tc>
      </w:tr>
      <w:tr w:rsidR="009E0C59" w:rsidRPr="00A776E9" w:rsidTr="00A44B89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C59" w:rsidRPr="001B7B68" w:rsidRDefault="009E0C59" w:rsidP="00A44B89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C47273" w:rsidP="00A44B89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308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C47273" w:rsidP="00A44B89">
            <w:pPr>
              <w:ind w:left="47" w:right="-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Яригін</w:t>
            </w:r>
            <w:proofErr w:type="spellEnd"/>
            <w:r>
              <w:rPr>
                <w:lang w:val="uk-UA"/>
              </w:rPr>
              <w:t xml:space="preserve"> Микола </w:t>
            </w:r>
            <w:proofErr w:type="spellStart"/>
            <w:r>
              <w:rPr>
                <w:lang w:val="uk-UA"/>
              </w:rPr>
              <w:t>Ізосимович</w:t>
            </w:r>
            <w:proofErr w:type="spellEnd"/>
          </w:p>
        </w:tc>
      </w:tr>
      <w:tr w:rsidR="009E0C59" w:rsidRPr="00A776E9" w:rsidTr="00A44B89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C59" w:rsidRPr="001B7B68" w:rsidRDefault="009E0C59" w:rsidP="00A44B89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C47273" w:rsidP="00A44B89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212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C47273" w:rsidP="00A44B89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Міщенко Валентина Олександрівна</w:t>
            </w:r>
          </w:p>
        </w:tc>
      </w:tr>
      <w:tr w:rsidR="009E0C59" w:rsidRPr="00A776E9" w:rsidTr="00A44B89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C59" w:rsidRPr="001B7B68" w:rsidRDefault="009E0C59" w:rsidP="00A44B89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C47273" w:rsidP="00A44B89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329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C47273" w:rsidP="00A44B89">
            <w:pPr>
              <w:ind w:left="47" w:right="-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Похильченко</w:t>
            </w:r>
            <w:proofErr w:type="spellEnd"/>
            <w:r>
              <w:rPr>
                <w:lang w:val="uk-UA"/>
              </w:rPr>
              <w:t xml:space="preserve"> Тетяна Володимирівна</w:t>
            </w:r>
          </w:p>
        </w:tc>
      </w:tr>
      <w:tr w:rsidR="009E0C59" w:rsidRPr="00A776E9" w:rsidTr="00A44B89">
        <w:trPr>
          <w:trHeight w:val="250"/>
        </w:trPr>
        <w:tc>
          <w:tcPr>
            <w:tcW w:w="8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C59" w:rsidRPr="001B7B68" w:rsidRDefault="009E0C59" w:rsidP="00C47273">
            <w:pPr>
              <w:ind w:right="-90"/>
              <w:rPr>
                <w:b/>
                <w:i/>
                <w:lang w:val="uk-UA" w:eastAsia="uk-UA"/>
              </w:rPr>
            </w:pPr>
            <w:r w:rsidRPr="001B7B68">
              <w:rPr>
                <w:b/>
                <w:i/>
                <w:lang w:val="uk-UA" w:eastAsia="uk-UA"/>
              </w:rPr>
              <w:t xml:space="preserve">За межами села </w:t>
            </w:r>
            <w:proofErr w:type="spellStart"/>
            <w:r w:rsidR="00C47273">
              <w:rPr>
                <w:b/>
                <w:i/>
                <w:lang w:val="uk-UA" w:eastAsia="uk-UA"/>
              </w:rPr>
              <w:t>Уздиця</w:t>
            </w:r>
            <w:proofErr w:type="spellEnd"/>
          </w:p>
        </w:tc>
      </w:tr>
      <w:tr w:rsidR="009E0C59" w:rsidRPr="00A776E9" w:rsidTr="00A44B89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9E0C59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EF135D" w:rsidP="00A44B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EF135D" w:rsidP="00A44B8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Зенченко</w:t>
            </w:r>
            <w:proofErr w:type="spellEnd"/>
            <w:r>
              <w:rPr>
                <w:lang w:val="uk-UA"/>
              </w:rPr>
              <w:t xml:space="preserve"> Борис Васильович</w:t>
            </w:r>
          </w:p>
        </w:tc>
      </w:tr>
      <w:tr w:rsidR="009E0C59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9E0C59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EF135D" w:rsidP="00A44B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493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EF135D" w:rsidP="00A44B8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Коротченко</w:t>
            </w:r>
            <w:proofErr w:type="spellEnd"/>
            <w:r>
              <w:rPr>
                <w:lang w:val="uk-UA"/>
              </w:rPr>
              <w:t xml:space="preserve"> Катерина Остапівна</w:t>
            </w:r>
          </w:p>
        </w:tc>
      </w:tr>
      <w:tr w:rsidR="009E0C59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9E0C59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EF135D" w:rsidP="00A44B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EF135D" w:rsidP="00A44B89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1771C3">
              <w:rPr>
                <w:lang w:val="uk-UA"/>
              </w:rPr>
              <w:t xml:space="preserve">равченко Наталія </w:t>
            </w:r>
            <w:proofErr w:type="spellStart"/>
            <w:r w:rsidR="001771C3">
              <w:rPr>
                <w:lang w:val="uk-UA"/>
              </w:rPr>
              <w:t>Пантеліївна</w:t>
            </w:r>
            <w:proofErr w:type="spellEnd"/>
          </w:p>
        </w:tc>
      </w:tr>
      <w:tr w:rsidR="009E0C59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9E0C59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1771C3" w:rsidP="00A44B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1771C3" w:rsidP="00A44B8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Лузан</w:t>
            </w:r>
            <w:proofErr w:type="spellEnd"/>
            <w:r>
              <w:rPr>
                <w:lang w:val="uk-UA"/>
              </w:rPr>
              <w:t xml:space="preserve"> Варвара Федорівна</w:t>
            </w:r>
          </w:p>
        </w:tc>
      </w:tr>
      <w:tr w:rsidR="009E0C59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9E0C59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1771C3" w:rsidP="00A44B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1771C3" w:rsidP="00A44B8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Лузан</w:t>
            </w:r>
            <w:proofErr w:type="spellEnd"/>
            <w:r>
              <w:rPr>
                <w:lang w:val="uk-UA"/>
              </w:rPr>
              <w:t xml:space="preserve"> Микола Михайлович</w:t>
            </w:r>
          </w:p>
        </w:tc>
      </w:tr>
      <w:tr w:rsidR="009E0C59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9E0C59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1771C3" w:rsidP="00A44B89">
            <w:pPr>
              <w:ind w:left="30"/>
              <w:rPr>
                <w:lang w:val="uk-UA"/>
              </w:rPr>
            </w:pPr>
            <w:r>
              <w:rPr>
                <w:lang w:val="uk-UA"/>
              </w:rPr>
              <w:t>190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C59" w:rsidRPr="001B7B68" w:rsidRDefault="001771C3" w:rsidP="00A44B89">
            <w:pPr>
              <w:ind w:left="4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Зенченко</w:t>
            </w:r>
            <w:proofErr w:type="spellEnd"/>
            <w:r>
              <w:rPr>
                <w:lang w:val="uk-UA"/>
              </w:rPr>
              <w:t xml:space="preserve"> Антоніна Федорівна</w:t>
            </w:r>
          </w:p>
        </w:tc>
      </w:tr>
      <w:tr w:rsidR="00EF135D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EF135D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30"/>
              <w:rPr>
                <w:lang w:val="uk-UA"/>
              </w:rPr>
            </w:pPr>
            <w:r>
              <w:rPr>
                <w:lang w:val="uk-UA"/>
              </w:rPr>
              <w:t>231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Набивач Анастасія Іванівна</w:t>
            </w:r>
          </w:p>
        </w:tc>
      </w:tr>
      <w:tr w:rsidR="00EF135D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EF135D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30"/>
              <w:rPr>
                <w:lang w:val="uk-UA"/>
              </w:rPr>
            </w:pPr>
            <w:r>
              <w:rPr>
                <w:lang w:val="uk-UA"/>
              </w:rPr>
              <w:t>441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4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Палажченко</w:t>
            </w:r>
            <w:proofErr w:type="spellEnd"/>
            <w:r>
              <w:rPr>
                <w:lang w:val="uk-UA"/>
              </w:rPr>
              <w:t xml:space="preserve"> Катерина Леонтіївна</w:t>
            </w:r>
          </w:p>
        </w:tc>
      </w:tr>
      <w:tr w:rsidR="00EF135D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EF135D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30"/>
              <w:rPr>
                <w:lang w:val="uk-UA"/>
              </w:rPr>
            </w:pPr>
            <w:r>
              <w:rPr>
                <w:lang w:val="uk-UA"/>
              </w:rPr>
              <w:t>513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Романенко Ганна Іванівна</w:t>
            </w:r>
          </w:p>
        </w:tc>
      </w:tr>
      <w:tr w:rsidR="00EF135D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EF135D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30"/>
              <w:rPr>
                <w:lang w:val="uk-UA"/>
              </w:rPr>
            </w:pPr>
            <w:r>
              <w:rPr>
                <w:lang w:val="uk-UA"/>
              </w:rPr>
              <w:t>522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Тищенко Григорій Артемович</w:t>
            </w:r>
          </w:p>
        </w:tc>
      </w:tr>
      <w:tr w:rsidR="00EF135D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EF135D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30"/>
              <w:rPr>
                <w:lang w:val="uk-UA"/>
              </w:rPr>
            </w:pPr>
            <w:r>
              <w:rPr>
                <w:lang w:val="uk-UA"/>
              </w:rPr>
              <w:t>452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4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Палажченко</w:t>
            </w:r>
            <w:proofErr w:type="spellEnd"/>
            <w:r>
              <w:rPr>
                <w:lang w:val="uk-UA"/>
              </w:rPr>
              <w:t xml:space="preserve"> Микола Тимофійович</w:t>
            </w:r>
          </w:p>
        </w:tc>
      </w:tr>
      <w:tr w:rsidR="00EF135D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EF135D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30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Ющенко Євдокія Іванівна</w:t>
            </w:r>
          </w:p>
        </w:tc>
      </w:tr>
      <w:tr w:rsidR="00EF135D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EF135D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5F2002" w:rsidP="00A44B89">
            <w:pPr>
              <w:ind w:left="30"/>
              <w:rPr>
                <w:lang w:val="uk-UA"/>
              </w:rPr>
            </w:pPr>
            <w:r>
              <w:rPr>
                <w:lang w:val="uk-UA"/>
              </w:rPr>
              <w:t>387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A00647" w:rsidP="00A44B89">
            <w:pPr>
              <w:ind w:left="4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Білоножко</w:t>
            </w:r>
            <w:proofErr w:type="spellEnd"/>
            <w:r>
              <w:rPr>
                <w:lang w:val="uk-UA"/>
              </w:rPr>
              <w:t xml:space="preserve"> Олександра Іванівна</w:t>
            </w:r>
          </w:p>
        </w:tc>
      </w:tr>
      <w:tr w:rsidR="00EF135D" w:rsidRPr="00A776E9" w:rsidTr="00A44B89">
        <w:trPr>
          <w:trHeight w:val="2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EF135D" w:rsidP="00A44B89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A00647" w:rsidP="00A44B89">
            <w:pPr>
              <w:ind w:left="30"/>
              <w:rPr>
                <w:lang w:val="uk-UA"/>
              </w:rPr>
            </w:pPr>
            <w:r>
              <w:rPr>
                <w:lang w:val="uk-UA"/>
              </w:rPr>
              <w:t>398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Default="00A00647" w:rsidP="00A44B89">
            <w:pPr>
              <w:ind w:left="47"/>
              <w:rPr>
                <w:lang w:val="uk-UA"/>
              </w:rPr>
            </w:pPr>
            <w:r>
              <w:rPr>
                <w:lang w:val="uk-UA"/>
              </w:rPr>
              <w:t>Мурашко Ганна Єгорівна</w:t>
            </w:r>
          </w:p>
        </w:tc>
      </w:tr>
      <w:tr w:rsidR="00EF135D" w:rsidRPr="001B7B68" w:rsidTr="00A44B89">
        <w:trPr>
          <w:trHeight w:val="251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35D" w:rsidRPr="001B7B68" w:rsidRDefault="00EF135D" w:rsidP="00EF135D">
            <w:pPr>
              <w:ind w:right="-90"/>
              <w:rPr>
                <w:b/>
                <w:bCs/>
                <w:i/>
                <w:lang w:val="uk-UA" w:eastAsia="uk-UA"/>
              </w:rPr>
            </w:pPr>
            <w:r w:rsidRPr="001B7B68">
              <w:rPr>
                <w:b/>
                <w:bCs/>
                <w:i/>
                <w:lang w:val="uk-UA" w:eastAsia="uk-UA"/>
              </w:rPr>
              <w:t xml:space="preserve">За межами села </w:t>
            </w:r>
            <w:proofErr w:type="spellStart"/>
            <w:r>
              <w:rPr>
                <w:b/>
                <w:i/>
                <w:lang w:val="uk-UA" w:eastAsia="uk-UA"/>
              </w:rPr>
              <w:t>Дунаєць</w:t>
            </w:r>
            <w:proofErr w:type="spellEnd"/>
          </w:p>
        </w:tc>
      </w:tr>
      <w:tr w:rsidR="00EF135D" w:rsidRPr="001B7B68" w:rsidTr="00A44B89">
        <w:trPr>
          <w:trHeight w:val="25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5D" w:rsidRPr="001B7B68" w:rsidRDefault="00EF135D" w:rsidP="00A44B89">
            <w:pPr>
              <w:ind w:right="-90"/>
              <w:rPr>
                <w:lang w:val="uk-UA"/>
              </w:rPr>
            </w:pPr>
            <w:r w:rsidRPr="001B7B68">
              <w:rPr>
                <w:lang w:val="uk-UA"/>
              </w:rPr>
              <w:t>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A00647" w:rsidP="00A44B89">
            <w:pPr>
              <w:ind w:left="30" w:right="-90"/>
              <w:rPr>
                <w:lang w:val="uk-UA"/>
              </w:rPr>
            </w:pPr>
            <w:r>
              <w:rPr>
                <w:lang w:val="uk-UA"/>
              </w:rPr>
              <w:t>931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5D" w:rsidRPr="001B7B68" w:rsidRDefault="00A00647" w:rsidP="00A44B89">
            <w:pPr>
              <w:ind w:left="47" w:right="-90"/>
              <w:rPr>
                <w:lang w:val="uk-UA"/>
              </w:rPr>
            </w:pPr>
            <w:r>
              <w:rPr>
                <w:lang w:val="uk-UA"/>
              </w:rPr>
              <w:t>Давиденко Мотрона Іванівна</w:t>
            </w:r>
          </w:p>
        </w:tc>
      </w:tr>
    </w:tbl>
    <w:p w:rsidR="009E0C59" w:rsidRDefault="009E0C59" w:rsidP="009E0C5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</w:p>
    <w:p w:rsidR="009E0C59" w:rsidRPr="00A776E9" w:rsidRDefault="009E0C59" w:rsidP="009E0C5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</w:p>
    <w:p w:rsidR="009E0C59" w:rsidRDefault="009E0C59" w:rsidP="009E0C59">
      <w:pPr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76E9">
        <w:rPr>
          <w:b/>
          <w:sz w:val="28"/>
          <w:szCs w:val="28"/>
          <w:lang w:val="uk-UA"/>
        </w:rPr>
        <w:t xml:space="preserve"> Надія ВАЙЛО</w:t>
      </w:r>
    </w:p>
    <w:p w:rsidR="009E0C59" w:rsidRDefault="009E0C59" w:rsidP="009E0C59">
      <w:pPr>
        <w:rPr>
          <w:b/>
          <w:sz w:val="28"/>
          <w:szCs w:val="28"/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D91744" w:rsidRPr="00A554DB" w:rsidRDefault="00D91744" w:rsidP="00D91744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D91744" w:rsidRPr="00A554DB" w:rsidRDefault="00D91744" w:rsidP="00D91744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D91744" w:rsidRPr="00A554DB" w:rsidRDefault="00454A09" w:rsidP="00D91744">
      <w:pPr>
        <w:tabs>
          <w:tab w:val="left" w:pos="6765"/>
        </w:tabs>
        <w:spacing w:line="276" w:lineRule="auto"/>
        <w:ind w:left="5664"/>
        <w:rPr>
          <w:lang w:val="uk-UA"/>
        </w:rPr>
      </w:pPr>
      <w:r>
        <w:rPr>
          <w:lang w:val="uk-UA"/>
        </w:rPr>
        <w:t xml:space="preserve">27.01.2022 </w:t>
      </w:r>
      <w:bookmarkStart w:id="0" w:name="_GoBack"/>
      <w:bookmarkEnd w:id="0"/>
      <w:r w:rsidR="00D91744">
        <w:rPr>
          <w:lang w:val="uk-UA"/>
        </w:rPr>
        <w:t xml:space="preserve">  </w:t>
      </w:r>
      <w:r w:rsidR="00D91744" w:rsidRPr="00A554DB">
        <w:rPr>
          <w:lang w:val="uk-UA"/>
        </w:rPr>
        <w:t>№</w:t>
      </w:r>
      <w:r>
        <w:rPr>
          <w:lang w:val="uk-UA"/>
        </w:rPr>
        <w:t xml:space="preserve"> 443</w:t>
      </w:r>
    </w:p>
    <w:p w:rsidR="00D91744" w:rsidRPr="00025D0B" w:rsidRDefault="00D91744" w:rsidP="00D91744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Перелік</w:t>
      </w:r>
    </w:p>
    <w:p w:rsidR="00D91744" w:rsidRPr="00025D0B" w:rsidRDefault="00D91744" w:rsidP="00D91744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25D0B">
        <w:rPr>
          <w:b/>
          <w:sz w:val="28"/>
          <w:szCs w:val="28"/>
          <w:lang w:val="uk-UA"/>
        </w:rPr>
        <w:t>невитребуваних земельних часток (паїв)</w:t>
      </w:r>
      <w:r>
        <w:rPr>
          <w:b/>
          <w:sz w:val="28"/>
          <w:szCs w:val="28"/>
          <w:lang w:val="uk-UA"/>
        </w:rPr>
        <w:t>,</w:t>
      </w:r>
      <w:r w:rsidRPr="00025D0B">
        <w:rPr>
          <w:b/>
          <w:sz w:val="28"/>
          <w:szCs w:val="28"/>
          <w:lang w:val="uk-UA"/>
        </w:rPr>
        <w:t xml:space="preserve"> розташованих на території Глухівської міської  ради за межами </w:t>
      </w:r>
      <w:r>
        <w:rPr>
          <w:b/>
          <w:sz w:val="28"/>
          <w:szCs w:val="28"/>
          <w:lang w:val="uk-UA"/>
        </w:rPr>
        <w:t xml:space="preserve">села </w:t>
      </w:r>
      <w:proofErr w:type="spellStart"/>
      <w:r>
        <w:rPr>
          <w:b/>
          <w:sz w:val="28"/>
          <w:szCs w:val="28"/>
          <w:lang w:val="uk-UA"/>
        </w:rPr>
        <w:t>Дунаєць</w:t>
      </w:r>
      <w:proofErr w:type="spellEnd"/>
    </w:p>
    <w:tbl>
      <w:tblPr>
        <w:tblW w:w="8931" w:type="dxa"/>
        <w:tblInd w:w="562" w:type="dxa"/>
        <w:tblLook w:val="04A0" w:firstRow="1" w:lastRow="0" w:firstColumn="1" w:lastColumn="0" w:noHBand="0" w:noVBand="1"/>
      </w:tblPr>
      <w:tblGrid>
        <w:gridCol w:w="783"/>
        <w:gridCol w:w="1026"/>
        <w:gridCol w:w="7122"/>
      </w:tblGrid>
      <w:tr w:rsidR="00D91744" w:rsidRPr="001B7B68" w:rsidTr="00A44B89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44" w:rsidRPr="001B7B68" w:rsidRDefault="00D91744" w:rsidP="00A44B89">
            <w:pPr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з/п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44" w:rsidRPr="001B7B68" w:rsidRDefault="00D91744" w:rsidP="00A44B89">
            <w:pPr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№ паю</w:t>
            </w:r>
          </w:p>
        </w:tc>
        <w:tc>
          <w:tcPr>
            <w:tcW w:w="7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44" w:rsidRPr="001B7B68" w:rsidRDefault="00D91744" w:rsidP="00A44B89">
            <w:pPr>
              <w:jc w:val="center"/>
              <w:rPr>
                <w:b/>
                <w:bCs/>
                <w:lang w:val="uk-UA" w:eastAsia="uk-UA"/>
              </w:rPr>
            </w:pPr>
            <w:r w:rsidRPr="001B7B68">
              <w:rPr>
                <w:b/>
                <w:bCs/>
                <w:lang w:val="uk-UA" w:eastAsia="uk-UA"/>
              </w:rPr>
              <w:t>ПІБ власника земельної частки (паю)</w:t>
            </w:r>
          </w:p>
        </w:tc>
      </w:tr>
      <w:tr w:rsidR="00D91744" w:rsidRPr="001B7B68" w:rsidTr="00A44B89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744" w:rsidRPr="001B7B68" w:rsidRDefault="00D91744" w:rsidP="00A44B89">
            <w:pPr>
              <w:jc w:val="center"/>
              <w:rPr>
                <w:bCs/>
                <w:lang w:val="uk-UA" w:eastAsia="uk-UA"/>
              </w:rPr>
            </w:pPr>
            <w:r w:rsidRPr="001B7B68">
              <w:rPr>
                <w:bCs/>
                <w:lang w:val="uk-UA" w:eastAsia="uk-UA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744" w:rsidRPr="007E4FB9" w:rsidRDefault="007E4FB9" w:rsidP="00A44B8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1011</w:t>
            </w:r>
          </w:p>
        </w:tc>
        <w:tc>
          <w:tcPr>
            <w:tcW w:w="7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744" w:rsidRPr="007E4FB9" w:rsidRDefault="007E4FB9" w:rsidP="00A44B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Дручок</w:t>
            </w:r>
            <w:proofErr w:type="spellEnd"/>
            <w:r>
              <w:rPr>
                <w:color w:val="000000"/>
                <w:lang w:val="uk-UA"/>
              </w:rPr>
              <w:t xml:space="preserve"> Анастасія Афанасіївна</w:t>
            </w:r>
          </w:p>
        </w:tc>
      </w:tr>
      <w:tr w:rsidR="00D91744" w:rsidRPr="001B7B68" w:rsidTr="00A44B89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744" w:rsidRPr="001B7B68" w:rsidRDefault="00D91744" w:rsidP="00A44B89">
            <w:pPr>
              <w:jc w:val="center"/>
              <w:rPr>
                <w:bCs/>
                <w:lang w:val="uk-UA" w:eastAsia="uk-UA"/>
              </w:rPr>
            </w:pPr>
            <w:r w:rsidRPr="001B7B68">
              <w:rPr>
                <w:bCs/>
                <w:lang w:val="uk-UA" w:eastAsia="uk-UA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744" w:rsidRPr="007E4FB9" w:rsidRDefault="007E4FB9" w:rsidP="00A44B8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490</w:t>
            </w:r>
          </w:p>
        </w:tc>
        <w:tc>
          <w:tcPr>
            <w:tcW w:w="7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744" w:rsidRPr="007E4FB9" w:rsidRDefault="007E4FB9" w:rsidP="00A44B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Матьоха</w:t>
            </w:r>
            <w:proofErr w:type="spellEnd"/>
            <w:r>
              <w:rPr>
                <w:color w:val="000000"/>
                <w:lang w:val="uk-UA"/>
              </w:rPr>
              <w:t xml:space="preserve"> Ольга Антонівна</w:t>
            </w:r>
          </w:p>
        </w:tc>
      </w:tr>
      <w:tr w:rsidR="007E4FB9" w:rsidRPr="001B7B68" w:rsidTr="00A44B89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FB9" w:rsidRPr="001B7B68" w:rsidRDefault="007E4FB9" w:rsidP="00A44B89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FB9" w:rsidRPr="007E4FB9" w:rsidRDefault="007E4FB9" w:rsidP="00A44B8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499</w:t>
            </w:r>
          </w:p>
        </w:tc>
        <w:tc>
          <w:tcPr>
            <w:tcW w:w="7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FB9" w:rsidRPr="007E4FB9" w:rsidRDefault="007E4FB9" w:rsidP="00A44B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Оничко</w:t>
            </w:r>
            <w:proofErr w:type="spellEnd"/>
            <w:r>
              <w:rPr>
                <w:color w:val="000000"/>
                <w:lang w:val="uk-UA"/>
              </w:rPr>
              <w:t xml:space="preserve"> Любов Василівна</w:t>
            </w:r>
          </w:p>
        </w:tc>
      </w:tr>
      <w:tr w:rsidR="007E4FB9" w:rsidRPr="001B7B68" w:rsidTr="00A44B89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FB9" w:rsidRPr="001B7B68" w:rsidRDefault="007E4FB9" w:rsidP="00A44B89">
            <w:pPr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FB9" w:rsidRPr="007E4FB9" w:rsidRDefault="00A04635" w:rsidP="00A44B8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841</w:t>
            </w:r>
          </w:p>
        </w:tc>
        <w:tc>
          <w:tcPr>
            <w:tcW w:w="7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FB9" w:rsidRPr="007E4FB9" w:rsidRDefault="007E4FB9" w:rsidP="00A44B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Цигикал</w:t>
            </w:r>
            <w:proofErr w:type="spellEnd"/>
            <w:r>
              <w:rPr>
                <w:color w:val="000000"/>
                <w:lang w:val="uk-UA"/>
              </w:rPr>
              <w:t xml:space="preserve"> Марія Петрівна</w:t>
            </w:r>
          </w:p>
        </w:tc>
      </w:tr>
    </w:tbl>
    <w:p w:rsidR="00D91744" w:rsidRDefault="00D91744" w:rsidP="00D91744">
      <w:pPr>
        <w:tabs>
          <w:tab w:val="left" w:pos="6765"/>
        </w:tabs>
        <w:spacing w:line="276" w:lineRule="auto"/>
        <w:jc w:val="center"/>
        <w:rPr>
          <w:lang w:val="uk-UA"/>
        </w:rPr>
      </w:pPr>
    </w:p>
    <w:p w:rsidR="00D91744" w:rsidRPr="001B7B68" w:rsidRDefault="00D91744" w:rsidP="00D91744">
      <w:pPr>
        <w:tabs>
          <w:tab w:val="left" w:pos="6765"/>
        </w:tabs>
        <w:spacing w:line="276" w:lineRule="auto"/>
        <w:jc w:val="center"/>
        <w:rPr>
          <w:lang w:val="uk-UA"/>
        </w:rPr>
      </w:pPr>
    </w:p>
    <w:p w:rsidR="00D91744" w:rsidRPr="00A776E9" w:rsidRDefault="00D91744" w:rsidP="00D91744">
      <w:pPr>
        <w:tabs>
          <w:tab w:val="left" w:pos="6765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  </w:t>
      </w: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A776E9">
        <w:rPr>
          <w:b/>
          <w:sz w:val="28"/>
          <w:szCs w:val="28"/>
          <w:lang w:val="uk-UA"/>
        </w:rPr>
        <w:t xml:space="preserve">  Надія ВАЙЛО</w:t>
      </w:r>
    </w:p>
    <w:p w:rsidR="00D91744" w:rsidRPr="00A776E9" w:rsidRDefault="00D91744" w:rsidP="00D91744">
      <w:pPr>
        <w:rPr>
          <w:lang w:val="uk-UA"/>
        </w:rPr>
      </w:pPr>
    </w:p>
    <w:p w:rsidR="00D91744" w:rsidRDefault="00D91744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9E0C59" w:rsidRDefault="009E0C59" w:rsidP="009E0C59">
      <w:pPr>
        <w:tabs>
          <w:tab w:val="left" w:pos="6765"/>
        </w:tabs>
        <w:spacing w:line="276" w:lineRule="auto"/>
        <w:rPr>
          <w:b/>
          <w:w w:val="150"/>
          <w:lang w:val="uk-UA"/>
        </w:rPr>
      </w:pPr>
    </w:p>
    <w:sectPr w:rsidR="009E0C59" w:rsidSect="008A13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9309A"/>
    <w:multiLevelType w:val="hybridMultilevel"/>
    <w:tmpl w:val="D6D06D5C"/>
    <w:lvl w:ilvl="0" w:tplc="A69C5FB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" w:hanging="360"/>
      </w:pPr>
    </w:lvl>
    <w:lvl w:ilvl="2" w:tplc="0419001B" w:tentative="1">
      <w:start w:val="1"/>
      <w:numFmt w:val="lowerRoman"/>
      <w:lvlText w:val="%3."/>
      <w:lvlJc w:val="right"/>
      <w:pPr>
        <w:ind w:left="963" w:hanging="180"/>
      </w:pPr>
    </w:lvl>
    <w:lvl w:ilvl="3" w:tplc="0419000F" w:tentative="1">
      <w:start w:val="1"/>
      <w:numFmt w:val="decimal"/>
      <w:lvlText w:val="%4."/>
      <w:lvlJc w:val="left"/>
      <w:pPr>
        <w:ind w:left="1683" w:hanging="360"/>
      </w:pPr>
    </w:lvl>
    <w:lvl w:ilvl="4" w:tplc="04190019" w:tentative="1">
      <w:start w:val="1"/>
      <w:numFmt w:val="lowerLetter"/>
      <w:lvlText w:val="%5."/>
      <w:lvlJc w:val="left"/>
      <w:pPr>
        <w:ind w:left="2403" w:hanging="360"/>
      </w:pPr>
    </w:lvl>
    <w:lvl w:ilvl="5" w:tplc="0419001B" w:tentative="1">
      <w:start w:val="1"/>
      <w:numFmt w:val="lowerRoman"/>
      <w:lvlText w:val="%6."/>
      <w:lvlJc w:val="right"/>
      <w:pPr>
        <w:ind w:left="3123" w:hanging="180"/>
      </w:pPr>
    </w:lvl>
    <w:lvl w:ilvl="6" w:tplc="0419000F" w:tentative="1">
      <w:start w:val="1"/>
      <w:numFmt w:val="decimal"/>
      <w:lvlText w:val="%7."/>
      <w:lvlJc w:val="left"/>
      <w:pPr>
        <w:ind w:left="3843" w:hanging="360"/>
      </w:pPr>
    </w:lvl>
    <w:lvl w:ilvl="7" w:tplc="04190019" w:tentative="1">
      <w:start w:val="1"/>
      <w:numFmt w:val="lowerLetter"/>
      <w:lvlText w:val="%8."/>
      <w:lvlJc w:val="left"/>
      <w:pPr>
        <w:ind w:left="4563" w:hanging="360"/>
      </w:pPr>
    </w:lvl>
    <w:lvl w:ilvl="8" w:tplc="0419001B" w:tentative="1">
      <w:start w:val="1"/>
      <w:numFmt w:val="lowerRoman"/>
      <w:lvlText w:val="%9."/>
      <w:lvlJc w:val="right"/>
      <w:pPr>
        <w:ind w:left="52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3B"/>
    <w:rsid w:val="000548D5"/>
    <w:rsid w:val="000F3907"/>
    <w:rsid w:val="001771C3"/>
    <w:rsid w:val="001A4ECC"/>
    <w:rsid w:val="002314D6"/>
    <w:rsid w:val="00267A9E"/>
    <w:rsid w:val="002B2240"/>
    <w:rsid w:val="002F3A58"/>
    <w:rsid w:val="00310142"/>
    <w:rsid w:val="004467A6"/>
    <w:rsid w:val="00454A09"/>
    <w:rsid w:val="005F2002"/>
    <w:rsid w:val="005F52E8"/>
    <w:rsid w:val="00781773"/>
    <w:rsid w:val="007B75B2"/>
    <w:rsid w:val="007C2D0D"/>
    <w:rsid w:val="007E4FB9"/>
    <w:rsid w:val="007E6D01"/>
    <w:rsid w:val="00841963"/>
    <w:rsid w:val="00885579"/>
    <w:rsid w:val="008A13C7"/>
    <w:rsid w:val="009223B0"/>
    <w:rsid w:val="00955565"/>
    <w:rsid w:val="00993C30"/>
    <w:rsid w:val="009E0C59"/>
    <w:rsid w:val="00A00647"/>
    <w:rsid w:val="00A04635"/>
    <w:rsid w:val="00A07649"/>
    <w:rsid w:val="00B40E40"/>
    <w:rsid w:val="00B76695"/>
    <w:rsid w:val="00BF405C"/>
    <w:rsid w:val="00BF5034"/>
    <w:rsid w:val="00C0533A"/>
    <w:rsid w:val="00C47273"/>
    <w:rsid w:val="00C96D3B"/>
    <w:rsid w:val="00D04AF9"/>
    <w:rsid w:val="00D91744"/>
    <w:rsid w:val="00E10BCE"/>
    <w:rsid w:val="00EF135D"/>
    <w:rsid w:val="00F213BF"/>
    <w:rsid w:val="00F403E0"/>
    <w:rsid w:val="00F845FF"/>
    <w:rsid w:val="00FD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6D3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6D3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C96D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C96D3B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1A4E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3A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3A5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6D3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6D3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C96D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C96D3B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1A4E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3A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3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37</cp:revision>
  <cp:lastPrinted>2022-01-19T10:30:00Z</cp:lastPrinted>
  <dcterms:created xsi:type="dcterms:W3CDTF">2022-01-19T09:17:00Z</dcterms:created>
  <dcterms:modified xsi:type="dcterms:W3CDTF">2022-01-24T12:51:00Z</dcterms:modified>
</cp:coreProperties>
</file>