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3F" w:rsidRPr="00E16905" w:rsidRDefault="00FF353F" w:rsidP="00FF353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2867660</wp:posOffset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690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F353F" w:rsidRDefault="00FF353F" w:rsidP="00FF353F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FF353F" w:rsidRDefault="00432D09" w:rsidP="00FF353F">
      <w:pPr>
        <w:pStyle w:val="6"/>
        <w:rPr>
          <w:sz w:val="28"/>
          <w:szCs w:val="28"/>
        </w:rPr>
      </w:pPr>
      <w:r>
        <w:rPr>
          <w:sz w:val="28"/>
          <w:szCs w:val="28"/>
        </w:rPr>
        <w:t>ПОЗАЧЕРГОВА</w:t>
      </w:r>
      <w:r w:rsidR="00C65A20">
        <w:rPr>
          <w:sz w:val="28"/>
          <w:szCs w:val="28"/>
        </w:rPr>
        <w:t xml:space="preserve"> </w:t>
      </w:r>
      <w:r w:rsidR="00FF353F">
        <w:rPr>
          <w:sz w:val="28"/>
          <w:szCs w:val="28"/>
        </w:rPr>
        <w:t xml:space="preserve"> СЕСІЯ</w:t>
      </w:r>
    </w:p>
    <w:p w:rsidR="00FF353F" w:rsidRDefault="0099539E" w:rsidP="0099539E">
      <w:pPr>
        <w:pStyle w:val="7"/>
        <w:rPr>
          <w:color w:val="000000"/>
        </w:rPr>
      </w:pPr>
      <w:r>
        <w:t xml:space="preserve"> </w:t>
      </w:r>
      <w:r w:rsidR="00FF353F">
        <w:rPr>
          <w:color w:val="000000"/>
        </w:rPr>
        <w:t xml:space="preserve">Р І Ш Е Н </w:t>
      </w:r>
      <w:proofErr w:type="spellStart"/>
      <w:r w:rsidR="00FF353F">
        <w:rPr>
          <w:color w:val="000000"/>
        </w:rPr>
        <w:t>Н</w:t>
      </w:r>
      <w:proofErr w:type="spellEnd"/>
      <w:r w:rsidR="00FF353F">
        <w:rPr>
          <w:color w:val="000000"/>
        </w:rPr>
        <w:t xml:space="preserve"> Я</w:t>
      </w:r>
    </w:p>
    <w:p w:rsidR="00FF353F" w:rsidRDefault="00FF353F" w:rsidP="00FF353F">
      <w:pPr>
        <w:rPr>
          <w:lang w:val="uk-UA"/>
        </w:rPr>
      </w:pPr>
    </w:p>
    <w:p w:rsidR="00FF353F" w:rsidRPr="00B958BD" w:rsidRDefault="00FF353F" w:rsidP="00FF353F">
      <w:pPr>
        <w:rPr>
          <w:b/>
          <w:bCs/>
          <w:color w:val="000000"/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 </w:t>
      </w:r>
      <w:r w:rsidR="00B958BD">
        <w:rPr>
          <w:sz w:val="24"/>
          <w:szCs w:val="24"/>
          <w:lang w:val="en-US"/>
        </w:rPr>
        <w:t>18</w:t>
      </w:r>
      <w:r w:rsidR="00B958BD">
        <w:rPr>
          <w:sz w:val="24"/>
          <w:szCs w:val="24"/>
          <w:lang w:val="uk-UA"/>
        </w:rPr>
        <w:t>.</w:t>
      </w:r>
      <w:r w:rsidR="00B958BD">
        <w:rPr>
          <w:sz w:val="24"/>
          <w:szCs w:val="24"/>
          <w:lang w:val="en-US"/>
        </w:rPr>
        <w:t>09</w:t>
      </w:r>
      <w:r w:rsidR="00B958BD">
        <w:rPr>
          <w:sz w:val="24"/>
          <w:szCs w:val="24"/>
          <w:lang w:val="uk-UA"/>
        </w:rPr>
        <w:t>.</w:t>
      </w:r>
      <w:r w:rsidRPr="00A8077C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20                                           м. Глухів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             №</w:t>
      </w:r>
      <w:r w:rsidR="00B958BD">
        <w:rPr>
          <w:sz w:val="24"/>
          <w:szCs w:val="24"/>
          <w:lang w:val="en-US"/>
        </w:rPr>
        <w:t>537</w:t>
      </w: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граничну чисельність </w:t>
      </w: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структурних підрозділів відділу освіти </w:t>
      </w: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</w:t>
      </w:r>
    </w:p>
    <w:p w:rsidR="00FF353F" w:rsidRPr="00AE7C56" w:rsidRDefault="00FF353F" w:rsidP="00FF353F">
      <w:pPr>
        <w:rPr>
          <w:b/>
          <w:bCs/>
          <w:sz w:val="16"/>
          <w:szCs w:val="16"/>
          <w:lang w:val="uk-UA"/>
        </w:rPr>
      </w:pPr>
    </w:p>
    <w:p w:rsidR="00FF353F" w:rsidRPr="00311205" w:rsidRDefault="00FF353F" w:rsidP="00FF353F">
      <w:pPr>
        <w:rPr>
          <w:b/>
          <w:bCs/>
          <w:sz w:val="16"/>
          <w:szCs w:val="16"/>
          <w:lang w:val="uk-UA"/>
        </w:rPr>
      </w:pPr>
    </w:p>
    <w:p w:rsidR="00FF353F" w:rsidRPr="00470133" w:rsidRDefault="00FF353F" w:rsidP="00FF353F">
      <w:pPr>
        <w:ind w:firstLine="70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відділу освіти Васянович Л.Г.  щодо граничної чисельності структурних підрозділів відділу освіти Глухівської міської ради, керуючись  пунктом 1 статті 54 та статтею 59 Закону України «Про місцеве самоврядування в Україні», </w:t>
      </w:r>
      <w:r w:rsidRPr="00A722E2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FF353F" w:rsidRPr="00311205" w:rsidRDefault="00FF353F" w:rsidP="00FF353F">
      <w:pPr>
        <w:rPr>
          <w:b/>
          <w:bCs/>
          <w:sz w:val="16"/>
          <w:szCs w:val="16"/>
          <w:lang w:val="uk-UA"/>
        </w:rPr>
      </w:pPr>
    </w:p>
    <w:p w:rsidR="00FF353F" w:rsidRDefault="00FF353F" w:rsidP="00FF353F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граничну чисельність структурних підрозділів відділу освіти Глухівської міської ради:</w:t>
      </w:r>
    </w:p>
    <w:p w:rsidR="00FF353F" w:rsidRDefault="00FF353F" w:rsidP="00FF353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Централізована бухгалтерія – 6,5 штатних одиниць;</w:t>
      </w:r>
    </w:p>
    <w:p w:rsidR="00FF353F" w:rsidRDefault="00FF353F" w:rsidP="00FF353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Господарча група – 4,5 штатних одиниць</w:t>
      </w:r>
      <w:r w:rsidR="00E05ADA">
        <w:rPr>
          <w:sz w:val="28"/>
          <w:szCs w:val="28"/>
          <w:lang w:val="uk-UA"/>
        </w:rPr>
        <w:t>.</w:t>
      </w:r>
    </w:p>
    <w:p w:rsidR="00FF353F" w:rsidRDefault="00FF353F" w:rsidP="00FF353F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Дане рішення ввести в дію з  1 </w:t>
      </w:r>
      <w:r w:rsidR="00B958BD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2020 року.</w:t>
      </w:r>
    </w:p>
    <w:p w:rsidR="00FF353F" w:rsidRDefault="00FF353F" w:rsidP="00FF353F">
      <w:pPr>
        <w:tabs>
          <w:tab w:val="left" w:pos="284"/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Визнати таким, що  втратило чинність  рішення  міської ради від  26.06.2020 №470 «Про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граничну чисельність структурних підрозділів відділу освіти Глухівської міської ради»  з 1 </w:t>
      </w:r>
      <w:r w:rsidR="00B958BD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2020 року.</w:t>
      </w:r>
    </w:p>
    <w:p w:rsidR="00FF353F" w:rsidRPr="007678F4" w:rsidRDefault="00FF353F" w:rsidP="007678F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4.  Організацію  виконання цього рішення покласти на відділ освіти міської ради (начальник відділу Васянович Л.Г.), а контроль – на керуючого справами виконавчого комітету міської ради Карлова І.А. та на  постійну комісію з питань охорони здоров’я,  материнства і дитинства,  освіти,  фізичної культури і   спорту, сім</w:t>
      </w:r>
      <w:r w:rsidRPr="004701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і молоді та соціального захисту населення (голова комісії  Громак Л.А.).</w:t>
      </w: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Pr="00470133">
        <w:rPr>
          <w:b/>
          <w:bCs/>
          <w:sz w:val="28"/>
          <w:szCs w:val="28"/>
          <w:lang w:val="uk-UA"/>
        </w:rPr>
        <w:t xml:space="preserve">                                  </w:t>
      </w:r>
      <w:r w:rsidR="007678F4">
        <w:rPr>
          <w:b/>
          <w:bCs/>
          <w:sz w:val="28"/>
          <w:szCs w:val="28"/>
          <w:lang w:val="uk-UA"/>
        </w:rPr>
        <w:t xml:space="preserve">                             </w:t>
      </w:r>
      <w:r>
        <w:rPr>
          <w:b/>
          <w:bCs/>
          <w:sz w:val="28"/>
          <w:szCs w:val="28"/>
          <w:lang w:val="uk-UA"/>
        </w:rPr>
        <w:t xml:space="preserve"> Юрій Б</w:t>
      </w:r>
      <w:r w:rsidR="007678F4">
        <w:rPr>
          <w:b/>
          <w:bCs/>
          <w:sz w:val="28"/>
          <w:szCs w:val="28"/>
          <w:lang w:val="uk-UA"/>
        </w:rPr>
        <w:t>УРЛАКА</w:t>
      </w: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F353F" w:rsidRDefault="00FF353F" w:rsidP="00FF353F">
      <w:pPr>
        <w:rPr>
          <w:b/>
          <w:bCs/>
          <w:sz w:val="28"/>
          <w:szCs w:val="28"/>
          <w:lang w:val="uk-UA"/>
        </w:rPr>
      </w:pPr>
    </w:p>
    <w:p w:rsidR="00FB1FF3" w:rsidRDefault="00B958BD"/>
    <w:p w:rsidR="00AE7C56" w:rsidRDefault="00AE7C56"/>
    <w:p w:rsidR="00AE7C56" w:rsidRDefault="00AE7C56"/>
    <w:p w:rsidR="00AE7C56" w:rsidRDefault="00AE7C56"/>
    <w:p w:rsidR="00AE7C56" w:rsidRDefault="00AE7C56"/>
    <w:p w:rsidR="00AE7C56" w:rsidRDefault="00AE7C56"/>
    <w:p w:rsidR="00AE7C56" w:rsidRDefault="00AE7C56"/>
    <w:sectPr w:rsidR="00AE7C56" w:rsidSect="001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89"/>
    <w:rsid w:val="001134D4"/>
    <w:rsid w:val="00180789"/>
    <w:rsid w:val="001B7B0F"/>
    <w:rsid w:val="00221E3C"/>
    <w:rsid w:val="002E2E89"/>
    <w:rsid w:val="00305CD6"/>
    <w:rsid w:val="00432D09"/>
    <w:rsid w:val="0046438C"/>
    <w:rsid w:val="007678F4"/>
    <w:rsid w:val="007A3385"/>
    <w:rsid w:val="0099539E"/>
    <w:rsid w:val="00A01E47"/>
    <w:rsid w:val="00AE7C56"/>
    <w:rsid w:val="00B958BD"/>
    <w:rsid w:val="00BC369B"/>
    <w:rsid w:val="00C65A20"/>
    <w:rsid w:val="00D40F30"/>
    <w:rsid w:val="00E05ADA"/>
    <w:rsid w:val="00F36D08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</cp:revision>
  <cp:lastPrinted>2020-09-15T13:39:00Z</cp:lastPrinted>
  <dcterms:created xsi:type="dcterms:W3CDTF">2020-08-20T12:17:00Z</dcterms:created>
  <dcterms:modified xsi:type="dcterms:W3CDTF">2020-09-21T08:40:00Z</dcterms:modified>
</cp:coreProperties>
</file>