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:rsidR="001B4914" w:rsidRPr="007553F5" w:rsidRDefault="004E2E7C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 xml:space="preserve"> </w:t>
      </w:r>
      <w:r w:rsidR="00475E01">
        <w:rPr>
          <w:bCs/>
          <w:sz w:val="28"/>
          <w:szCs w:val="28"/>
        </w:rPr>
        <w:t>05.12.2025</w:t>
      </w:r>
      <w:r w:rsidR="001B4914">
        <w:rPr>
          <w:bCs/>
          <w:sz w:val="28"/>
          <w:szCs w:val="28"/>
        </w:rPr>
        <w:t xml:space="preserve">                                  </w:t>
      </w:r>
      <w:r w:rsidR="001B4914">
        <w:rPr>
          <w:bCs/>
          <w:sz w:val="28"/>
          <w:szCs w:val="28"/>
          <w:lang w:val="ru-RU"/>
        </w:rPr>
        <w:t xml:space="preserve">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475E01">
        <w:rPr>
          <w:bCs/>
          <w:sz w:val="28"/>
          <w:szCs w:val="28"/>
        </w:rPr>
        <w:t>173-ОД</w:t>
      </w:r>
      <w:bookmarkStart w:id="0" w:name="_GoBack"/>
      <w:bookmarkEnd w:id="0"/>
      <w:r>
        <w:rPr>
          <w:bCs/>
          <w:sz w:val="28"/>
          <w:szCs w:val="28"/>
          <w:lang w:val="ru-RU"/>
        </w:rPr>
        <w:t xml:space="preserve"> </w:t>
      </w:r>
    </w:p>
    <w:p w:rsidR="001B4914" w:rsidRPr="00A410B9" w:rsidRDefault="001B4914" w:rsidP="001B4914">
      <w:pPr>
        <w:rPr>
          <w:sz w:val="16"/>
          <w:szCs w:val="16"/>
          <w:lang w:eastAsia="ru-RU"/>
        </w:rPr>
      </w:pPr>
    </w:p>
    <w:p w:rsidR="00D64CDA" w:rsidRPr="007D7994" w:rsidRDefault="00D64CDA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A32C3C" w:rsidRPr="00C942B0" w:rsidRDefault="00A32C3C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засідання </w:t>
      </w:r>
      <w:r w:rsidR="002E5A8A">
        <w:rPr>
          <w:b/>
          <w:sz w:val="28"/>
          <w:szCs w:val="28"/>
          <w:lang w:eastAsia="ru-RU"/>
        </w:rPr>
        <w:t>п</w:t>
      </w:r>
      <w:r w:rsidR="002E5A8A" w:rsidRPr="002611AD">
        <w:rPr>
          <w:b/>
          <w:sz w:val="28"/>
          <w:szCs w:val="28"/>
          <w:lang w:eastAsia="ru-RU"/>
        </w:rPr>
        <w:t>’</w:t>
      </w:r>
      <w:r w:rsidR="002E5A8A">
        <w:rPr>
          <w:b/>
          <w:sz w:val="28"/>
          <w:szCs w:val="28"/>
          <w:lang w:eastAsia="ru-RU"/>
        </w:rPr>
        <w:t>ятдесят</w:t>
      </w:r>
      <w:r w:rsidR="002611AD" w:rsidRPr="002611AD">
        <w:rPr>
          <w:b/>
          <w:sz w:val="28"/>
          <w:szCs w:val="28"/>
          <w:lang w:eastAsia="ru-RU"/>
        </w:rPr>
        <w:t xml:space="preserve"> </w:t>
      </w:r>
      <w:r w:rsidR="002611AD">
        <w:rPr>
          <w:b/>
          <w:sz w:val="28"/>
          <w:szCs w:val="28"/>
          <w:lang w:eastAsia="ru-RU"/>
        </w:rPr>
        <w:t xml:space="preserve"> </w:t>
      </w:r>
      <w:r w:rsidR="004C7FFE">
        <w:rPr>
          <w:b/>
          <w:sz w:val="28"/>
          <w:szCs w:val="28"/>
          <w:lang w:eastAsia="ru-RU"/>
        </w:rPr>
        <w:t>третьої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1B4914" w:rsidRPr="007D7994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 xml:space="preserve">перше пленарне засідання </w:t>
      </w:r>
      <w:r w:rsidR="00012DCD" w:rsidRPr="00012DCD">
        <w:rPr>
          <w:sz w:val="28"/>
          <w:szCs w:val="28"/>
          <w:lang w:eastAsia="ru-RU"/>
        </w:rPr>
        <w:t>п’ятдесят</w:t>
      </w:r>
      <w:r w:rsidR="002611AD">
        <w:rPr>
          <w:sz w:val="28"/>
          <w:szCs w:val="28"/>
          <w:lang w:eastAsia="ru-RU"/>
        </w:rPr>
        <w:t xml:space="preserve"> </w:t>
      </w:r>
      <w:r w:rsidR="004C7FFE">
        <w:rPr>
          <w:sz w:val="28"/>
          <w:szCs w:val="28"/>
          <w:lang w:eastAsia="ru-RU"/>
        </w:rPr>
        <w:t>третьої</w:t>
      </w:r>
      <w:r w:rsidR="00012DCD" w:rsidRPr="00012DCD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4C7FFE">
        <w:rPr>
          <w:sz w:val="28"/>
          <w:szCs w:val="28"/>
          <w:lang w:eastAsia="ru-RU"/>
        </w:rPr>
        <w:t>19 грудня</w:t>
      </w:r>
      <w:r w:rsidR="00012DCD" w:rsidRPr="00012DCD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 xml:space="preserve">першого пленарного  засідання </w:t>
      </w:r>
      <w:r w:rsidR="00012DCD" w:rsidRPr="00012DCD">
        <w:rPr>
          <w:sz w:val="28"/>
          <w:szCs w:val="28"/>
          <w:lang w:eastAsia="ru-RU"/>
        </w:rPr>
        <w:t>п</w:t>
      </w:r>
      <w:r w:rsidR="00012DCD" w:rsidRPr="00012DCD">
        <w:rPr>
          <w:sz w:val="28"/>
          <w:szCs w:val="28"/>
          <w:lang w:val="ru-RU" w:eastAsia="ru-RU"/>
        </w:rPr>
        <w:t>’</w:t>
      </w:r>
      <w:proofErr w:type="spellStart"/>
      <w:r w:rsidR="00012DCD" w:rsidRPr="00012DCD">
        <w:rPr>
          <w:sz w:val="28"/>
          <w:szCs w:val="28"/>
          <w:lang w:eastAsia="ru-RU"/>
        </w:rPr>
        <w:t>ятдесят</w:t>
      </w:r>
      <w:proofErr w:type="spellEnd"/>
      <w:r w:rsidR="002611AD">
        <w:rPr>
          <w:sz w:val="28"/>
          <w:szCs w:val="28"/>
          <w:lang w:eastAsia="ru-RU"/>
        </w:rPr>
        <w:t xml:space="preserve"> </w:t>
      </w:r>
      <w:r w:rsidR="004C7FFE">
        <w:rPr>
          <w:sz w:val="28"/>
          <w:szCs w:val="28"/>
          <w:lang w:eastAsia="ru-RU"/>
        </w:rPr>
        <w:t>третьої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886242" w:rsidRDefault="00886242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8E45E9" w:rsidRPr="007058E6">
        <w:rPr>
          <w:sz w:val="28"/>
          <w:shd w:val="clear" w:color="auto" w:fill="FFFFFF"/>
        </w:rPr>
        <w:t>Про</w:t>
      </w:r>
      <w:r w:rsidR="00672E62">
        <w:rPr>
          <w:sz w:val="28"/>
          <w:shd w:val="clear" w:color="auto" w:fill="FFFFFF"/>
        </w:rPr>
        <w:t xml:space="preserve"> </w:t>
      </w:r>
      <w:r w:rsidR="00DD56CC">
        <w:rPr>
          <w:sz w:val="28"/>
          <w:shd w:val="clear" w:color="auto" w:fill="FFFFFF"/>
        </w:rPr>
        <w:t>Стратегі</w:t>
      </w:r>
      <w:r w:rsidR="00672E62">
        <w:rPr>
          <w:sz w:val="28"/>
          <w:shd w:val="clear" w:color="auto" w:fill="FFFFFF"/>
        </w:rPr>
        <w:t>ю</w:t>
      </w:r>
      <w:r w:rsidR="00DD56CC">
        <w:rPr>
          <w:sz w:val="28"/>
          <w:shd w:val="clear" w:color="auto" w:fill="FFFFFF"/>
        </w:rPr>
        <w:t xml:space="preserve"> розвитку Глухівської міської територіальної громади до 2027 року та План</w:t>
      </w:r>
      <w:r w:rsidR="00672E62">
        <w:rPr>
          <w:sz w:val="28"/>
          <w:shd w:val="clear" w:color="auto" w:fill="FFFFFF"/>
        </w:rPr>
        <w:t xml:space="preserve"> </w:t>
      </w:r>
      <w:r w:rsidR="00DD56CC">
        <w:rPr>
          <w:sz w:val="28"/>
          <w:shd w:val="clear" w:color="auto" w:fill="FFFFFF"/>
        </w:rPr>
        <w:t xml:space="preserve"> заходів з її реалізації на 2025-2027 роки.</w:t>
      </w:r>
      <w:r w:rsidR="004C7FFE">
        <w:rPr>
          <w:sz w:val="28"/>
          <w:shd w:val="clear" w:color="auto" w:fill="FFFFFF"/>
        </w:rPr>
        <w:t xml:space="preserve"> </w:t>
      </w:r>
      <w:r w:rsidR="00E936F1">
        <w:rPr>
          <w:sz w:val="28"/>
          <w:shd w:val="clear" w:color="auto" w:fill="FFFFFF"/>
        </w:rPr>
        <w:t xml:space="preserve"> </w:t>
      </w:r>
      <w:r w:rsidR="002611AD">
        <w:rPr>
          <w:sz w:val="28"/>
          <w:shd w:val="clear" w:color="auto" w:fill="FFFFFF"/>
        </w:rPr>
        <w:t xml:space="preserve"> </w:t>
      </w:r>
    </w:p>
    <w:p w:rsidR="00097EF1" w:rsidRPr="000002D5" w:rsidRDefault="00097EF1" w:rsidP="003F7B1A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886242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 xml:space="preserve">.Про </w:t>
      </w:r>
      <w:r w:rsidR="00837A70">
        <w:rPr>
          <w:sz w:val="28"/>
          <w:szCs w:val="28"/>
          <w:lang w:eastAsia="ru-RU"/>
        </w:rPr>
        <w:t>внесення змін до Програми підтримки добровольчого формування Глухівської територіальної громади №1 на період дії воєнного стану</w:t>
      </w:r>
      <w:r w:rsidR="007A3A4C">
        <w:rPr>
          <w:color w:val="2D2C37"/>
          <w:sz w:val="28"/>
          <w:szCs w:val="28"/>
          <w:shd w:val="clear" w:color="auto" w:fill="FFFFFF"/>
        </w:rPr>
        <w:t>.</w:t>
      </w:r>
      <w:r w:rsidR="004C7FFE">
        <w:rPr>
          <w:sz w:val="28"/>
          <w:szCs w:val="28"/>
          <w:lang w:eastAsia="ru-RU"/>
        </w:rPr>
        <w:t xml:space="preserve"> </w:t>
      </w:r>
    </w:p>
    <w:p w:rsidR="008C7EE5" w:rsidRDefault="00C942B0" w:rsidP="00C942B0">
      <w:pPr>
        <w:shd w:val="clear" w:color="auto" w:fill="FFFFFF"/>
        <w:tabs>
          <w:tab w:val="left" w:pos="567"/>
        </w:tabs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  <w:lang w:eastAsia="ru-RU"/>
        </w:rPr>
        <w:t xml:space="preserve"> </w:t>
      </w:r>
      <w:r w:rsidR="00674EE3">
        <w:rPr>
          <w:rFonts w:eastAsia="Calibri"/>
          <w:sz w:val="28"/>
          <w:szCs w:val="28"/>
          <w:lang w:eastAsia="en-US"/>
        </w:rPr>
        <w:t xml:space="preserve"> 2.</w:t>
      </w:r>
      <w:r>
        <w:rPr>
          <w:rFonts w:eastAsia="Calibri"/>
          <w:sz w:val="28"/>
          <w:szCs w:val="28"/>
          <w:lang w:eastAsia="en-US"/>
        </w:rPr>
        <w:t>3</w:t>
      </w:r>
      <w:r w:rsidR="00674EE3">
        <w:rPr>
          <w:rFonts w:eastAsia="Calibri"/>
          <w:sz w:val="28"/>
          <w:szCs w:val="28"/>
          <w:lang w:eastAsia="en-US"/>
        </w:rPr>
        <w:t>.</w:t>
      </w:r>
      <w:r w:rsidR="00032C38" w:rsidRPr="00032C38">
        <w:rPr>
          <w:rFonts w:eastAsia="Calibri"/>
          <w:sz w:val="28"/>
          <w:szCs w:val="28"/>
          <w:lang w:eastAsia="en-US"/>
        </w:rPr>
        <w:t>Про</w:t>
      </w:r>
      <w:r w:rsidR="00B453FD">
        <w:rPr>
          <w:rFonts w:eastAsia="Calibri"/>
          <w:sz w:val="28"/>
          <w:szCs w:val="28"/>
          <w:lang w:eastAsia="en-US"/>
        </w:rPr>
        <w:t xml:space="preserve"> </w:t>
      </w:r>
      <w:r w:rsidR="004C7FFE">
        <w:rPr>
          <w:rFonts w:eastAsia="Calibri"/>
          <w:sz w:val="28"/>
          <w:szCs w:val="28"/>
          <w:lang w:eastAsia="en-US"/>
        </w:rPr>
        <w:t xml:space="preserve"> </w:t>
      </w:r>
      <w:r w:rsidR="003F7B1A">
        <w:rPr>
          <w:rFonts w:eastAsia="Calibri"/>
          <w:sz w:val="28"/>
          <w:szCs w:val="28"/>
          <w:lang w:eastAsia="en-US"/>
        </w:rPr>
        <w:t>структуру та чисельність виконавчих органів Глухівської міської ради.</w:t>
      </w:r>
    </w:p>
    <w:p w:rsidR="00B84EF4" w:rsidRDefault="00B84EF4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</w:t>
      </w:r>
      <w:r w:rsidR="00C942B0">
        <w:rPr>
          <w:rFonts w:eastAsia="Calibri"/>
          <w:sz w:val="28"/>
          <w:szCs w:val="28"/>
          <w:lang w:eastAsia="en-US"/>
        </w:rPr>
        <w:t>4</w:t>
      </w:r>
      <w:r>
        <w:rPr>
          <w:rFonts w:eastAsia="Calibri"/>
          <w:sz w:val="28"/>
          <w:szCs w:val="28"/>
          <w:lang w:eastAsia="en-US"/>
        </w:rPr>
        <w:t>.</w:t>
      </w:r>
      <w:r w:rsidR="003F7B1A">
        <w:rPr>
          <w:rFonts w:eastAsia="Calibri"/>
          <w:sz w:val="28"/>
          <w:szCs w:val="28"/>
          <w:lang w:eastAsia="en-US"/>
        </w:rPr>
        <w:t>Про Положення про управління соціального захисту населення Глухівської міської ради в новій редакції.</w:t>
      </w:r>
      <w:r w:rsidR="004C7FFE">
        <w:rPr>
          <w:rFonts w:eastAsia="Calibri"/>
          <w:sz w:val="28"/>
          <w:szCs w:val="28"/>
          <w:lang w:eastAsia="en-US"/>
        </w:rPr>
        <w:t xml:space="preserve"> </w:t>
      </w:r>
      <w:r w:rsidR="00E936F1">
        <w:rPr>
          <w:rFonts w:eastAsia="Calibri"/>
          <w:sz w:val="28"/>
          <w:szCs w:val="28"/>
          <w:lang w:eastAsia="en-US"/>
        </w:rPr>
        <w:t xml:space="preserve"> </w:t>
      </w:r>
    </w:p>
    <w:p w:rsidR="000E5E76" w:rsidRDefault="000E5E76" w:rsidP="008C7EE5">
      <w:pPr>
        <w:shd w:val="clear" w:color="auto" w:fill="FFFFFF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2.5.Про </w:t>
      </w:r>
      <w:r w:rsidR="003F7B1A">
        <w:rPr>
          <w:rFonts w:eastAsia="Calibri"/>
          <w:sz w:val="28"/>
          <w:szCs w:val="28"/>
          <w:lang w:eastAsia="en-US"/>
        </w:rPr>
        <w:t>цільову Програму відшкодування різниці між розміром ціни на це</w:t>
      </w:r>
      <w:r w:rsidR="00014317">
        <w:rPr>
          <w:rFonts w:eastAsia="Calibri"/>
          <w:sz w:val="28"/>
          <w:szCs w:val="28"/>
          <w:lang w:eastAsia="en-US"/>
        </w:rPr>
        <w:t>н</w:t>
      </w:r>
      <w:r w:rsidR="003F7B1A">
        <w:rPr>
          <w:rFonts w:eastAsia="Calibri"/>
          <w:sz w:val="28"/>
          <w:szCs w:val="28"/>
          <w:lang w:eastAsia="en-US"/>
        </w:rPr>
        <w:t>тралізоване водопостачання та централізоване водовідведення для споживачів категорії</w:t>
      </w:r>
      <w:r w:rsidR="008E7DF1">
        <w:rPr>
          <w:rFonts w:eastAsia="Calibri"/>
          <w:sz w:val="28"/>
          <w:szCs w:val="28"/>
          <w:lang w:eastAsia="en-US"/>
        </w:rPr>
        <w:t xml:space="preserve"> </w:t>
      </w:r>
      <w:r w:rsidR="00C6272F">
        <w:rPr>
          <w:rFonts w:eastAsia="Calibri"/>
          <w:sz w:val="28"/>
          <w:szCs w:val="28"/>
          <w:lang w:eastAsia="en-US"/>
        </w:rPr>
        <w:t>«</w:t>
      </w:r>
      <w:r w:rsidR="008E7DF1">
        <w:rPr>
          <w:rFonts w:eastAsia="Calibri"/>
          <w:sz w:val="28"/>
          <w:szCs w:val="28"/>
          <w:lang w:eastAsia="en-US"/>
        </w:rPr>
        <w:t>населення</w:t>
      </w:r>
      <w:r w:rsidR="00C6272F">
        <w:rPr>
          <w:rFonts w:eastAsia="Calibri"/>
          <w:sz w:val="28"/>
          <w:szCs w:val="28"/>
          <w:lang w:eastAsia="en-US"/>
        </w:rPr>
        <w:t>»</w:t>
      </w:r>
      <w:r w:rsidR="008E7DF1">
        <w:rPr>
          <w:rFonts w:eastAsia="Calibri"/>
          <w:sz w:val="28"/>
          <w:szCs w:val="28"/>
          <w:lang w:eastAsia="en-US"/>
        </w:rPr>
        <w:t xml:space="preserve"> </w:t>
      </w:r>
      <w:r w:rsidR="00C6272F">
        <w:rPr>
          <w:rFonts w:eastAsia="Calibri"/>
          <w:sz w:val="28"/>
          <w:szCs w:val="28"/>
          <w:lang w:eastAsia="en-US"/>
        </w:rPr>
        <w:t xml:space="preserve">та розміром економічно </w:t>
      </w:r>
      <w:proofErr w:type="spellStart"/>
      <w:r w:rsidR="00C6272F">
        <w:rPr>
          <w:rFonts w:eastAsia="Calibri"/>
          <w:sz w:val="28"/>
          <w:szCs w:val="28"/>
          <w:lang w:eastAsia="en-US"/>
        </w:rPr>
        <w:t>обгрунтованих</w:t>
      </w:r>
      <w:proofErr w:type="spellEnd"/>
      <w:r w:rsidR="00C6272F">
        <w:rPr>
          <w:rFonts w:eastAsia="Calibri"/>
          <w:sz w:val="28"/>
          <w:szCs w:val="28"/>
          <w:lang w:eastAsia="en-US"/>
        </w:rPr>
        <w:t xml:space="preserve"> витрат на їх виробництво (надання</w:t>
      </w:r>
      <w:r w:rsidR="00014317">
        <w:rPr>
          <w:rFonts w:eastAsia="Calibri"/>
          <w:sz w:val="28"/>
          <w:szCs w:val="28"/>
          <w:lang w:eastAsia="en-US"/>
        </w:rPr>
        <w:t>)</w:t>
      </w:r>
      <w:r w:rsidR="00C6272F">
        <w:rPr>
          <w:rFonts w:eastAsia="Calibri"/>
          <w:sz w:val="28"/>
          <w:szCs w:val="28"/>
          <w:lang w:eastAsia="en-US"/>
        </w:rPr>
        <w:t xml:space="preserve"> Комунального підприємства </w:t>
      </w:r>
      <w:r w:rsidR="004C7FFE">
        <w:rPr>
          <w:rFonts w:eastAsia="Calibri"/>
          <w:sz w:val="28"/>
          <w:szCs w:val="28"/>
          <w:lang w:eastAsia="en-US"/>
        </w:rPr>
        <w:t xml:space="preserve"> </w:t>
      </w:r>
      <w:r w:rsidR="00014317">
        <w:rPr>
          <w:rFonts w:eastAsia="Calibri"/>
          <w:sz w:val="28"/>
          <w:szCs w:val="28"/>
          <w:lang w:eastAsia="en-US"/>
        </w:rPr>
        <w:t>«Глухівський водоканал» Глухівської міської ради на 2026 рік.</w:t>
      </w:r>
    </w:p>
    <w:p w:rsidR="00FA2C77" w:rsidRPr="00FA2C77" w:rsidRDefault="00C942B0" w:rsidP="00273721">
      <w:pPr>
        <w:shd w:val="clear" w:color="auto" w:fill="FFFFFF"/>
        <w:tabs>
          <w:tab w:val="left" w:pos="70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</w:t>
      </w:r>
      <w:r w:rsidR="00FA2C77">
        <w:rPr>
          <w:rFonts w:eastAsia="Calibri"/>
          <w:sz w:val="28"/>
          <w:szCs w:val="28"/>
          <w:lang w:eastAsia="en-US"/>
        </w:rPr>
        <w:t xml:space="preserve">       </w:t>
      </w:r>
      <w:r w:rsidR="00273721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>2.</w:t>
      </w:r>
      <w:r w:rsidR="000E5E76">
        <w:rPr>
          <w:rFonts w:eastAsia="Calibri"/>
          <w:sz w:val="28"/>
          <w:szCs w:val="28"/>
          <w:lang w:eastAsia="en-US"/>
        </w:rPr>
        <w:t>6</w:t>
      </w:r>
      <w:r>
        <w:rPr>
          <w:rFonts w:eastAsia="Calibri"/>
          <w:sz w:val="28"/>
          <w:szCs w:val="28"/>
          <w:lang w:eastAsia="en-US"/>
        </w:rPr>
        <w:t>.Про</w:t>
      </w:r>
      <w:r w:rsidR="00F3139D">
        <w:rPr>
          <w:rFonts w:eastAsia="Calibri"/>
          <w:sz w:val="28"/>
          <w:szCs w:val="28"/>
          <w:lang w:eastAsia="en-US"/>
        </w:rPr>
        <w:t xml:space="preserve"> </w:t>
      </w:r>
      <w:r w:rsidR="00FA2C77" w:rsidRPr="00FA2C77">
        <w:rPr>
          <w:rFonts w:eastAsia="Calibri"/>
          <w:sz w:val="28"/>
          <w:szCs w:val="28"/>
          <w:lang w:eastAsia="en-US"/>
        </w:rPr>
        <w:t xml:space="preserve">внесення змін до цільової Програми фінансової підтримки комунальних підприємств  Глухівської міської ради на 2025 рік. </w:t>
      </w:r>
    </w:p>
    <w:p w:rsidR="00203F01" w:rsidRDefault="006707F3" w:rsidP="006707F3">
      <w:pPr>
        <w:shd w:val="clear" w:color="auto" w:fill="FFFFFF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734022">
        <w:rPr>
          <w:sz w:val="28"/>
          <w:szCs w:val="28"/>
          <w:lang w:eastAsia="ru-RU"/>
        </w:rPr>
        <w:t xml:space="preserve"> </w:t>
      </w:r>
      <w:r w:rsidR="00203F01">
        <w:rPr>
          <w:sz w:val="28"/>
          <w:szCs w:val="28"/>
          <w:lang w:eastAsia="ru-RU"/>
        </w:rPr>
        <w:t>2.</w:t>
      </w:r>
      <w:r w:rsidR="00672E62">
        <w:rPr>
          <w:sz w:val="28"/>
          <w:szCs w:val="28"/>
          <w:lang w:eastAsia="ru-RU"/>
        </w:rPr>
        <w:t>7</w:t>
      </w:r>
      <w:r w:rsidR="00203F01">
        <w:rPr>
          <w:sz w:val="28"/>
          <w:szCs w:val="28"/>
          <w:lang w:eastAsia="ru-RU"/>
        </w:rPr>
        <w:t>.Про регулювання земельних відносин.</w:t>
      </w:r>
    </w:p>
    <w:p w:rsidR="00203F01" w:rsidRDefault="00203F01" w:rsidP="00734022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 w:rsidRPr="0007186F">
        <w:rPr>
          <w:sz w:val="28"/>
          <w:szCs w:val="28"/>
          <w:lang w:eastAsia="ru-RU"/>
        </w:rPr>
        <w:t>2.</w:t>
      </w:r>
      <w:r w:rsidR="00672E62" w:rsidRPr="0007186F">
        <w:rPr>
          <w:sz w:val="28"/>
          <w:szCs w:val="28"/>
          <w:lang w:eastAsia="ru-RU"/>
        </w:rPr>
        <w:t>8</w:t>
      </w:r>
      <w:r w:rsidRPr="0007186F">
        <w:rPr>
          <w:sz w:val="28"/>
          <w:szCs w:val="28"/>
          <w:lang w:eastAsia="ru-RU"/>
        </w:rPr>
        <w:t>.Про</w:t>
      </w:r>
      <w:r w:rsidR="00672E62" w:rsidRPr="0007186F">
        <w:rPr>
          <w:sz w:val="28"/>
          <w:szCs w:val="28"/>
          <w:lang w:eastAsia="ru-RU"/>
        </w:rPr>
        <w:t xml:space="preserve"> включення до Переліку другого типу та передачу в оренду майна комунальної</w:t>
      </w:r>
      <w:r w:rsidR="00672E62">
        <w:rPr>
          <w:sz w:val="28"/>
          <w:szCs w:val="28"/>
          <w:lang w:eastAsia="ru-RU"/>
        </w:rPr>
        <w:t xml:space="preserve"> власності </w:t>
      </w:r>
      <w:r w:rsidR="00FA2C77">
        <w:rPr>
          <w:sz w:val="28"/>
          <w:szCs w:val="28"/>
          <w:lang w:eastAsia="ru-RU"/>
        </w:rPr>
        <w:t>Г</w:t>
      </w:r>
      <w:r w:rsidR="00672E62">
        <w:rPr>
          <w:sz w:val="28"/>
          <w:szCs w:val="28"/>
          <w:lang w:eastAsia="ru-RU"/>
        </w:rPr>
        <w:t>лухівської міської ради.</w:t>
      </w:r>
      <w:r>
        <w:rPr>
          <w:sz w:val="28"/>
          <w:szCs w:val="28"/>
          <w:lang w:eastAsia="ru-RU"/>
        </w:rPr>
        <w:t xml:space="preserve"> </w:t>
      </w:r>
      <w:r w:rsidR="004C7FFE">
        <w:rPr>
          <w:sz w:val="28"/>
          <w:szCs w:val="28"/>
          <w:lang w:eastAsia="ru-RU"/>
        </w:rPr>
        <w:t xml:space="preserve"> </w:t>
      </w:r>
    </w:p>
    <w:p w:rsidR="00097EF1" w:rsidRDefault="001B4914" w:rsidP="00672E62">
      <w:pPr>
        <w:shd w:val="clear" w:color="auto" w:fill="FFFFFF"/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71FF1">
        <w:rPr>
          <w:sz w:val="28"/>
          <w:szCs w:val="28"/>
          <w:lang w:eastAsia="ru-RU"/>
        </w:rPr>
        <w:t>9</w:t>
      </w:r>
      <w:r w:rsidR="00C260DE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>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</w:p>
    <w:p w:rsidR="004C7FFE" w:rsidRDefault="004C7FFE" w:rsidP="00C942B0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</w:t>
      </w:r>
      <w:r w:rsidR="00C71FF1">
        <w:rPr>
          <w:sz w:val="28"/>
          <w:szCs w:val="28"/>
          <w:lang w:eastAsia="ru-RU"/>
        </w:rPr>
        <w:t>10</w:t>
      </w:r>
      <w:r>
        <w:rPr>
          <w:sz w:val="28"/>
          <w:szCs w:val="28"/>
          <w:lang w:eastAsia="ru-RU"/>
        </w:rPr>
        <w:t>.Про бюджет Глухівської міської територіальної громади на 2026 рік.</w:t>
      </w:r>
    </w:p>
    <w:p w:rsidR="004C7FFE" w:rsidRDefault="004C7FFE" w:rsidP="00C942B0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2.</w:t>
      </w:r>
      <w:r w:rsidR="00C71FF1">
        <w:rPr>
          <w:sz w:val="28"/>
          <w:szCs w:val="28"/>
          <w:lang w:eastAsia="ru-RU"/>
        </w:rPr>
        <w:t>11</w:t>
      </w:r>
      <w:r>
        <w:rPr>
          <w:sz w:val="28"/>
          <w:szCs w:val="28"/>
          <w:lang w:eastAsia="ru-RU"/>
        </w:rPr>
        <w:t>.Про План роботи Глухівської міської ради восьмого скликання на 2026 рік.</w:t>
      </w:r>
    </w:p>
    <w:p w:rsidR="00672E62" w:rsidRDefault="00672E62" w:rsidP="00273721">
      <w:pPr>
        <w:tabs>
          <w:tab w:val="left" w:pos="709"/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>2.</w:t>
      </w:r>
      <w:r w:rsidR="00C71FF1">
        <w:rPr>
          <w:sz w:val="28"/>
          <w:szCs w:val="28"/>
          <w:lang w:eastAsia="ru-RU"/>
        </w:rPr>
        <w:t>1</w:t>
      </w:r>
      <w:r w:rsidR="00DB523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 Про встановлення надбавки за вислугу років міському голові Вайло Н.О.</w:t>
      </w:r>
    </w:p>
    <w:p w:rsidR="001B4914" w:rsidRDefault="00C942B0" w:rsidP="00D37B35">
      <w:pPr>
        <w:tabs>
          <w:tab w:val="left" w:pos="709"/>
          <w:tab w:val="left" w:pos="3808"/>
          <w:tab w:val="left" w:pos="7088"/>
        </w:tabs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D37B35">
        <w:rPr>
          <w:sz w:val="28"/>
          <w:szCs w:val="28"/>
          <w:lang w:eastAsia="ru-RU"/>
        </w:rPr>
        <w:t xml:space="preserve"> </w:t>
      </w:r>
      <w:r w:rsidR="001B4914">
        <w:rPr>
          <w:sz w:val="28"/>
          <w:szCs w:val="28"/>
          <w:lang w:eastAsia="ru-RU"/>
        </w:rPr>
        <w:t>2.</w:t>
      </w:r>
      <w:r w:rsidR="00C71FF1">
        <w:rPr>
          <w:sz w:val="28"/>
          <w:szCs w:val="28"/>
          <w:lang w:eastAsia="ru-RU"/>
        </w:rPr>
        <w:t>1</w:t>
      </w:r>
      <w:r w:rsidR="00DB5239">
        <w:rPr>
          <w:sz w:val="28"/>
          <w:szCs w:val="28"/>
          <w:lang w:eastAsia="ru-RU"/>
        </w:rPr>
        <w:t>3</w:t>
      </w:r>
      <w:r w:rsidR="001B4914">
        <w:rPr>
          <w:sz w:val="28"/>
          <w:szCs w:val="28"/>
          <w:lang w:eastAsia="ru-RU"/>
        </w:rPr>
        <w:t>.Інші питання.</w:t>
      </w:r>
    </w:p>
    <w:p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730D29">
        <w:rPr>
          <w:sz w:val="28"/>
          <w:szCs w:val="28"/>
          <w:lang w:eastAsia="ru-RU"/>
        </w:rPr>
        <w:t>1</w:t>
      </w:r>
      <w:r w:rsidR="00213F66">
        <w:rPr>
          <w:sz w:val="28"/>
          <w:szCs w:val="28"/>
          <w:lang w:eastAsia="ru-RU"/>
        </w:rPr>
        <w:t>7 грудня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:rsidR="007D7994" w:rsidRDefault="007D799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40"/>
          <w:szCs w:val="40"/>
          <w:lang w:eastAsia="ru-RU"/>
        </w:rPr>
      </w:pPr>
    </w:p>
    <w:p w:rsidR="000E46CF" w:rsidRPr="000E46CF" w:rsidRDefault="000E46CF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32"/>
          <w:szCs w:val="32"/>
          <w:lang w:eastAsia="ru-RU"/>
        </w:rPr>
      </w:pPr>
    </w:p>
    <w:p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                                                       </w:t>
      </w:r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              </w:t>
      </w: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 w:rsidR="00E2051C"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4318"/>
    <w:rsid w:val="000002D5"/>
    <w:rsid w:val="00005378"/>
    <w:rsid w:val="00012DCD"/>
    <w:rsid w:val="00013492"/>
    <w:rsid w:val="00014317"/>
    <w:rsid w:val="00032C38"/>
    <w:rsid w:val="000461EC"/>
    <w:rsid w:val="00052214"/>
    <w:rsid w:val="00052628"/>
    <w:rsid w:val="00060D28"/>
    <w:rsid w:val="00061089"/>
    <w:rsid w:val="00066AD1"/>
    <w:rsid w:val="00066CC1"/>
    <w:rsid w:val="0007186F"/>
    <w:rsid w:val="00074A70"/>
    <w:rsid w:val="00093BF1"/>
    <w:rsid w:val="00096061"/>
    <w:rsid w:val="00097EF1"/>
    <w:rsid w:val="000A26D6"/>
    <w:rsid w:val="000B3059"/>
    <w:rsid w:val="000D1646"/>
    <w:rsid w:val="000E46CF"/>
    <w:rsid w:val="000E5E76"/>
    <w:rsid w:val="000F336B"/>
    <w:rsid w:val="001165DA"/>
    <w:rsid w:val="001259C7"/>
    <w:rsid w:val="00146B53"/>
    <w:rsid w:val="00162151"/>
    <w:rsid w:val="001A22ED"/>
    <w:rsid w:val="001B29F6"/>
    <w:rsid w:val="001B4914"/>
    <w:rsid w:val="001C5ABE"/>
    <w:rsid w:val="001D1106"/>
    <w:rsid w:val="001D488D"/>
    <w:rsid w:val="001E1A59"/>
    <w:rsid w:val="001F1B25"/>
    <w:rsid w:val="00203F01"/>
    <w:rsid w:val="00213F66"/>
    <w:rsid w:val="00220D00"/>
    <w:rsid w:val="00251914"/>
    <w:rsid w:val="002611AD"/>
    <w:rsid w:val="00267588"/>
    <w:rsid w:val="00273721"/>
    <w:rsid w:val="00280225"/>
    <w:rsid w:val="002864CB"/>
    <w:rsid w:val="002B6598"/>
    <w:rsid w:val="002B7A82"/>
    <w:rsid w:val="002C051D"/>
    <w:rsid w:val="002C2805"/>
    <w:rsid w:val="002D2670"/>
    <w:rsid w:val="002D687E"/>
    <w:rsid w:val="002E5A8A"/>
    <w:rsid w:val="00323CF0"/>
    <w:rsid w:val="0033103D"/>
    <w:rsid w:val="003334DE"/>
    <w:rsid w:val="00346BA7"/>
    <w:rsid w:val="003547AD"/>
    <w:rsid w:val="00356909"/>
    <w:rsid w:val="003644A9"/>
    <w:rsid w:val="003662F2"/>
    <w:rsid w:val="00383226"/>
    <w:rsid w:val="003A7BFF"/>
    <w:rsid w:val="003D5080"/>
    <w:rsid w:val="003E27CD"/>
    <w:rsid w:val="003E3F1A"/>
    <w:rsid w:val="003F40C6"/>
    <w:rsid w:val="003F7B1A"/>
    <w:rsid w:val="004041C1"/>
    <w:rsid w:val="0040578D"/>
    <w:rsid w:val="0041019D"/>
    <w:rsid w:val="00413A4F"/>
    <w:rsid w:val="004179D0"/>
    <w:rsid w:val="00425871"/>
    <w:rsid w:val="00425BDD"/>
    <w:rsid w:val="004521F1"/>
    <w:rsid w:val="00475C9F"/>
    <w:rsid w:val="00475E01"/>
    <w:rsid w:val="004822CB"/>
    <w:rsid w:val="004947C1"/>
    <w:rsid w:val="004B2DAE"/>
    <w:rsid w:val="004B40FD"/>
    <w:rsid w:val="004C4700"/>
    <w:rsid w:val="004C6019"/>
    <w:rsid w:val="004C7FFE"/>
    <w:rsid w:val="004E2E7C"/>
    <w:rsid w:val="00505901"/>
    <w:rsid w:val="00511849"/>
    <w:rsid w:val="0051695D"/>
    <w:rsid w:val="005275B1"/>
    <w:rsid w:val="00533487"/>
    <w:rsid w:val="00554FD9"/>
    <w:rsid w:val="00572082"/>
    <w:rsid w:val="005A065D"/>
    <w:rsid w:val="005A61F4"/>
    <w:rsid w:val="005F6840"/>
    <w:rsid w:val="00651C79"/>
    <w:rsid w:val="00654132"/>
    <w:rsid w:val="006707F3"/>
    <w:rsid w:val="00672E62"/>
    <w:rsid w:val="00674EE3"/>
    <w:rsid w:val="006751F0"/>
    <w:rsid w:val="006A0889"/>
    <w:rsid w:val="006A7567"/>
    <w:rsid w:val="006B1E2B"/>
    <w:rsid w:val="006E7AF8"/>
    <w:rsid w:val="006F0064"/>
    <w:rsid w:val="006F4318"/>
    <w:rsid w:val="00715829"/>
    <w:rsid w:val="007262D4"/>
    <w:rsid w:val="00730D29"/>
    <w:rsid w:val="0073307C"/>
    <w:rsid w:val="00734022"/>
    <w:rsid w:val="0073608E"/>
    <w:rsid w:val="007A3A4C"/>
    <w:rsid w:val="007A40F6"/>
    <w:rsid w:val="007D595B"/>
    <w:rsid w:val="007D7994"/>
    <w:rsid w:val="007F5383"/>
    <w:rsid w:val="008002D2"/>
    <w:rsid w:val="00804D65"/>
    <w:rsid w:val="00810EF2"/>
    <w:rsid w:val="008125DE"/>
    <w:rsid w:val="00813735"/>
    <w:rsid w:val="00831316"/>
    <w:rsid w:val="00837A70"/>
    <w:rsid w:val="0085611D"/>
    <w:rsid w:val="00886242"/>
    <w:rsid w:val="00886AB5"/>
    <w:rsid w:val="008877D7"/>
    <w:rsid w:val="008C46BE"/>
    <w:rsid w:val="008C65AA"/>
    <w:rsid w:val="008C7EE5"/>
    <w:rsid w:val="008D4507"/>
    <w:rsid w:val="008E45E9"/>
    <w:rsid w:val="008E6302"/>
    <w:rsid w:val="008E7DF1"/>
    <w:rsid w:val="008F3E84"/>
    <w:rsid w:val="0091300A"/>
    <w:rsid w:val="00914562"/>
    <w:rsid w:val="009525CE"/>
    <w:rsid w:val="009562BB"/>
    <w:rsid w:val="009F0784"/>
    <w:rsid w:val="00A32C3C"/>
    <w:rsid w:val="00A33A90"/>
    <w:rsid w:val="00A45244"/>
    <w:rsid w:val="00A67C5F"/>
    <w:rsid w:val="00A95284"/>
    <w:rsid w:val="00AD1070"/>
    <w:rsid w:val="00AF1F7F"/>
    <w:rsid w:val="00B01B4E"/>
    <w:rsid w:val="00B10297"/>
    <w:rsid w:val="00B32382"/>
    <w:rsid w:val="00B453FD"/>
    <w:rsid w:val="00B5722A"/>
    <w:rsid w:val="00B60AD5"/>
    <w:rsid w:val="00B84EF4"/>
    <w:rsid w:val="00B91022"/>
    <w:rsid w:val="00B92F8A"/>
    <w:rsid w:val="00BA18D8"/>
    <w:rsid w:val="00C05B92"/>
    <w:rsid w:val="00C113E6"/>
    <w:rsid w:val="00C210C9"/>
    <w:rsid w:val="00C260DE"/>
    <w:rsid w:val="00C6272F"/>
    <w:rsid w:val="00C71FF1"/>
    <w:rsid w:val="00C744C0"/>
    <w:rsid w:val="00C825A2"/>
    <w:rsid w:val="00C942B0"/>
    <w:rsid w:val="00CB2E28"/>
    <w:rsid w:val="00CB7729"/>
    <w:rsid w:val="00D04A82"/>
    <w:rsid w:val="00D05350"/>
    <w:rsid w:val="00D2575C"/>
    <w:rsid w:val="00D25BC7"/>
    <w:rsid w:val="00D30268"/>
    <w:rsid w:val="00D34429"/>
    <w:rsid w:val="00D37B35"/>
    <w:rsid w:val="00D4783B"/>
    <w:rsid w:val="00D64CDA"/>
    <w:rsid w:val="00D713BF"/>
    <w:rsid w:val="00D874BF"/>
    <w:rsid w:val="00D95A3C"/>
    <w:rsid w:val="00DA6BBC"/>
    <w:rsid w:val="00DB5239"/>
    <w:rsid w:val="00DD0B31"/>
    <w:rsid w:val="00DD56CC"/>
    <w:rsid w:val="00E2051C"/>
    <w:rsid w:val="00E519E4"/>
    <w:rsid w:val="00E67200"/>
    <w:rsid w:val="00E67C39"/>
    <w:rsid w:val="00E71D57"/>
    <w:rsid w:val="00E936F1"/>
    <w:rsid w:val="00F04F0E"/>
    <w:rsid w:val="00F24E5B"/>
    <w:rsid w:val="00F257F5"/>
    <w:rsid w:val="00F3139D"/>
    <w:rsid w:val="00F416EA"/>
    <w:rsid w:val="00F60B32"/>
    <w:rsid w:val="00F6191E"/>
    <w:rsid w:val="00F71A46"/>
    <w:rsid w:val="00F7263D"/>
    <w:rsid w:val="00F872D0"/>
    <w:rsid w:val="00F90F3A"/>
    <w:rsid w:val="00FA2C77"/>
    <w:rsid w:val="00FD2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687C5E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64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14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4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3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1444</TotalTime>
  <Pages>2</Pages>
  <Words>1573</Words>
  <Characters>897</Characters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2025-05-28T08:08:00Z</cp:lastPrinted>
  <dcterms:created xsi:type="dcterms:W3CDTF">2024-08-08T08:26:00Z</dcterms:created>
  <dcterms:modified xsi:type="dcterms:W3CDTF">2025-12-05T06:36:00Z</dcterms:modified>
</cp:coreProperties>
</file>