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F8943" w14:textId="77777777"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66DF46BB" wp14:editId="1EA954BE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71B252" w14:textId="7777777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14:paraId="27D2CBAF" w14:textId="7777777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</w:p>
    <w:p w14:paraId="5CDCAE85" w14:textId="1CEA6CD7"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Г О Л О В И</w:t>
      </w:r>
    </w:p>
    <w:p w14:paraId="19201C21" w14:textId="16C189DB" w:rsidR="00023C4E" w:rsidRDefault="00706614" w:rsidP="0097419C">
      <w:pPr>
        <w:ind w:right="-850"/>
        <w:jc w:val="both"/>
        <w:rPr>
          <w:rFonts w:ascii="Times New Roman" w:hAnsi="Times New Roman" w:cs="Times New Roman"/>
          <w:sz w:val="32"/>
          <w:szCs w:val="28"/>
          <w:lang w:val="uk-UA"/>
        </w:rPr>
      </w:pPr>
      <w:r w:rsidRPr="00706614">
        <w:rPr>
          <w:rFonts w:ascii="Times New Roman" w:hAnsi="Times New Roman" w:cs="Times New Roman"/>
          <w:sz w:val="28"/>
          <w:szCs w:val="24"/>
          <w:u w:val="single"/>
          <w:lang w:val="uk-UA"/>
        </w:rPr>
        <w:t>14.06.2024</w:t>
      </w:r>
      <w:r w:rsidR="004D27CB" w:rsidRPr="001C2E00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</w:t>
      </w:r>
      <w:r w:rsidR="00557589">
        <w:rPr>
          <w:rFonts w:ascii="Times New Roman" w:hAnsi="Times New Roman" w:cs="Times New Roman"/>
          <w:sz w:val="28"/>
          <w:szCs w:val="24"/>
          <w:lang w:val="uk-UA"/>
        </w:rPr>
        <w:t xml:space="preserve">      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r w:rsidR="0097419C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  <w:r w:rsidR="005B2D10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9D5D39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D27CB" w:rsidRPr="00FF7F0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23C4E" w:rsidRPr="00FF7F0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FF7F0A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97419C" w:rsidRPr="00FF7F0A">
        <w:rPr>
          <w:rFonts w:ascii="Times New Roman" w:hAnsi="Times New Roman" w:cs="Times New Roman"/>
          <w:sz w:val="32"/>
          <w:szCs w:val="28"/>
          <w:lang w:val="uk-UA"/>
        </w:rPr>
        <w:t xml:space="preserve">                 </w:t>
      </w:r>
      <w:r w:rsidR="00023C4E" w:rsidRPr="00FF7F0A">
        <w:rPr>
          <w:rFonts w:ascii="Times New Roman" w:hAnsi="Times New Roman" w:cs="Times New Roman"/>
          <w:sz w:val="32"/>
          <w:szCs w:val="28"/>
          <w:lang w:val="uk-UA"/>
        </w:rPr>
        <w:t>№</w:t>
      </w:r>
      <w:r w:rsidR="00557589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Pr="00706614">
        <w:rPr>
          <w:rFonts w:ascii="Times New Roman" w:hAnsi="Times New Roman" w:cs="Times New Roman"/>
          <w:sz w:val="28"/>
          <w:szCs w:val="28"/>
          <w:u w:val="single"/>
          <w:lang w:val="uk-UA"/>
        </w:rPr>
        <w:t>72-ОД</w:t>
      </w:r>
    </w:p>
    <w:p w14:paraId="4A4016C0" w14:textId="77777777" w:rsidR="004801C7" w:rsidRPr="00FF7F0A" w:rsidRDefault="004801C7" w:rsidP="0097419C">
      <w:pPr>
        <w:ind w:right="-8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5199" w:type="dxa"/>
        <w:tblLook w:val="01E0" w:firstRow="1" w:lastRow="1" w:firstColumn="1" w:lastColumn="1" w:noHBand="0" w:noVBand="0"/>
      </w:tblPr>
      <w:tblGrid>
        <w:gridCol w:w="9356"/>
        <w:gridCol w:w="5843"/>
      </w:tblGrid>
      <w:tr w:rsidR="00023C4E" w:rsidRPr="00706614" w14:paraId="770848D2" w14:textId="77777777" w:rsidTr="00B032BF">
        <w:trPr>
          <w:trHeight w:val="1320"/>
        </w:trPr>
        <w:tc>
          <w:tcPr>
            <w:tcW w:w="9356" w:type="dxa"/>
            <w:shd w:val="clear" w:color="auto" w:fill="auto"/>
          </w:tcPr>
          <w:p w14:paraId="6474168B" w14:textId="7211B4D8" w:rsidR="00906746" w:rsidRPr="00557589" w:rsidRDefault="001E6166" w:rsidP="00767860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bCs/>
                <w:lang w:val="uk-UA"/>
              </w:rPr>
            </w:pP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Про внесення змін до розпорядження міського голови від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04.07.2022</w:t>
            </w: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№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7</w:t>
            </w:r>
            <w:r w:rsidRPr="00557589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9-ОД «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lang w:val="uk-UA"/>
              </w:rPr>
              <w:t>Про створен</w:t>
            </w:r>
            <w:r w:rsidR="00D116EC" w:rsidRPr="00767860">
              <w:rPr>
                <w:b/>
                <w:bCs/>
                <w:color w:val="000000"/>
                <w:sz w:val="28"/>
                <w:szCs w:val="28"/>
                <w:lang w:val="uk-UA"/>
              </w:rPr>
              <w:t>н</w:t>
            </w:r>
            <w:r w:rsidR="00D116EC" w:rsidRPr="00557589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я комісії з </w:t>
            </w:r>
            <w:r w:rsidR="00D116EC" w:rsidRPr="00767860">
              <w:rPr>
                <w:b/>
                <w:bCs/>
                <w:color w:val="000000"/>
                <w:sz w:val="28"/>
                <w:szCs w:val="28"/>
                <w:lang w:val="uk-UA"/>
              </w:rPr>
      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      </w:r>
            <w:r w:rsidRPr="00557589">
              <w:rPr>
                <w:b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5843" w:type="dxa"/>
            <w:shd w:val="clear" w:color="auto" w:fill="auto"/>
          </w:tcPr>
          <w:p w14:paraId="5491C390" w14:textId="77777777" w:rsidR="00023C4E" w:rsidRPr="00A63D51" w:rsidRDefault="00023C4E" w:rsidP="00906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13DE9482" w14:textId="77777777" w:rsidR="000C2E78" w:rsidRPr="00A63D51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14:paraId="25152A29" w14:textId="77777777" w:rsidR="00767860" w:rsidRDefault="00767860" w:rsidP="00767860">
      <w:pPr>
        <w:pStyle w:val="a5"/>
        <w:spacing w:before="0" w:beforeAutospacing="0" w:after="0" w:afterAutospacing="0"/>
        <w:ind w:right="-1" w:firstLine="708"/>
        <w:jc w:val="both"/>
        <w:rPr>
          <w:sz w:val="28"/>
          <w:szCs w:val="28"/>
          <w:lang w:val="uk-UA"/>
        </w:rPr>
      </w:pPr>
      <w:r w:rsidRPr="00557589">
        <w:rPr>
          <w:color w:val="000000"/>
          <w:sz w:val="28"/>
          <w:szCs w:val="28"/>
          <w:lang w:val="uk-UA"/>
        </w:rPr>
        <w:t xml:space="preserve">З метою проведення обстеження будівель та </w:t>
      </w:r>
      <w:r>
        <w:rPr>
          <w:color w:val="000000"/>
          <w:sz w:val="28"/>
          <w:szCs w:val="28"/>
          <w:lang w:val="uk-UA"/>
        </w:rPr>
        <w:t>споруд</w:t>
      </w:r>
      <w:r w:rsidRPr="00557589">
        <w:rPr>
          <w:color w:val="000000"/>
          <w:sz w:val="28"/>
          <w:szCs w:val="28"/>
          <w:lang w:val="uk-UA"/>
        </w:rPr>
        <w:t>, які були пошкоджені внаслідок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збройної агресії Російської Федерації</w:t>
      </w:r>
      <w:r w:rsidRPr="00557589">
        <w:rPr>
          <w:color w:val="000000"/>
          <w:sz w:val="28"/>
          <w:szCs w:val="28"/>
          <w:lang w:val="uk-UA"/>
        </w:rPr>
        <w:t xml:space="preserve"> на території Глухівської міської ради,</w:t>
      </w:r>
      <w:r>
        <w:rPr>
          <w:color w:val="000000"/>
          <w:sz w:val="28"/>
          <w:szCs w:val="28"/>
          <w:lang w:val="uk-UA"/>
        </w:rPr>
        <w:t xml:space="preserve"> відповідно до Порядку виконання невідкладних робіт щодо ліквідації наслідків збройної</w:t>
      </w:r>
      <w:r w:rsidRPr="0055758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агресії Російської Федерації, пов'язаних із пошкодженням будівель та споруд, затверджений постановою Кабінету Міністрів України від 19 квітня 2022 №473,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4AB94632" w14:textId="156F5708" w:rsidR="0066377C" w:rsidRPr="006C2852" w:rsidRDefault="0066377C" w:rsidP="006C28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</w:t>
      </w:r>
      <w:r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персонального складу</w:t>
      </w:r>
      <w:r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0377">
        <w:rPr>
          <w:rFonts w:ascii="Times New Roman" w:hAnsi="Times New Roman"/>
          <w:spacing w:val="-2"/>
          <w:sz w:val="28"/>
          <w:szCs w:val="28"/>
          <w:lang w:val="uk-UA"/>
        </w:rPr>
        <w:t>комісії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67860" w:rsidRPr="005575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767860" w:rsidRPr="0076786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невідкладних робіт щодо ліквідації наслідків збройної агресії Російської Федерації, пов'язаних із пошкодженням будівель та споруд</w:t>
      </w:r>
      <w:r w:rsidR="006C28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25684F">
        <w:rPr>
          <w:rFonts w:ascii="Times New Roman" w:hAnsi="Times New Roman"/>
          <w:sz w:val="28"/>
          <w:szCs w:val="28"/>
          <w:lang w:val="uk-UA"/>
        </w:rPr>
        <w:t xml:space="preserve">затвердити її </w:t>
      </w:r>
      <w:r>
        <w:rPr>
          <w:rFonts w:ascii="Times New Roman" w:hAnsi="Times New Roman"/>
          <w:sz w:val="28"/>
          <w:szCs w:val="28"/>
          <w:lang w:val="uk-UA"/>
        </w:rPr>
        <w:t xml:space="preserve">оновлений персональний </w:t>
      </w:r>
      <w:r w:rsidRPr="0025684F">
        <w:rPr>
          <w:rFonts w:ascii="Times New Roman" w:hAnsi="Times New Roman"/>
          <w:sz w:val="28"/>
          <w:szCs w:val="28"/>
          <w:lang w:val="uk-UA"/>
        </w:rPr>
        <w:t>склад, що додається.</w:t>
      </w:r>
    </w:p>
    <w:p w14:paraId="40C6C22F" w14:textId="32FD6F2B" w:rsidR="0066377C" w:rsidRPr="00E4233E" w:rsidRDefault="0066377C" w:rsidP="0066377C">
      <w:pPr>
        <w:pStyle w:val="FR2"/>
        <w:tabs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E4233E">
        <w:rPr>
          <w:sz w:val="28"/>
          <w:szCs w:val="28"/>
        </w:rPr>
        <w:t>. Організацію виконання цього р</w:t>
      </w:r>
      <w:r w:rsidR="00446642">
        <w:rPr>
          <w:sz w:val="28"/>
          <w:szCs w:val="28"/>
        </w:rPr>
        <w:t>озпорядження</w:t>
      </w:r>
      <w:r w:rsidRPr="00E4233E">
        <w:rPr>
          <w:sz w:val="28"/>
          <w:szCs w:val="28"/>
        </w:rPr>
        <w:t xml:space="preserve"> покласти на відділ містобудування та архітектури</w:t>
      </w:r>
      <w:r>
        <w:rPr>
          <w:sz w:val="28"/>
          <w:szCs w:val="28"/>
        </w:rPr>
        <w:t xml:space="preserve"> </w:t>
      </w:r>
      <w:r w:rsidRPr="00E4233E">
        <w:rPr>
          <w:sz w:val="28"/>
          <w:szCs w:val="28"/>
        </w:rPr>
        <w:t xml:space="preserve">Глухівської міської ради (начальник - </w:t>
      </w:r>
      <w:r>
        <w:rPr>
          <w:sz w:val="28"/>
          <w:szCs w:val="28"/>
        </w:rPr>
        <w:t xml:space="preserve">            </w:t>
      </w:r>
      <w:proofErr w:type="spellStart"/>
      <w:r w:rsidRPr="00E4233E">
        <w:rPr>
          <w:sz w:val="28"/>
          <w:szCs w:val="28"/>
        </w:rPr>
        <w:t>Хренов</w:t>
      </w:r>
      <w:proofErr w:type="spellEnd"/>
      <w:r w:rsidRPr="00E4233E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Pr="00E4233E">
        <w:rPr>
          <w:sz w:val="28"/>
          <w:szCs w:val="28"/>
        </w:rPr>
        <w:t>Галустяна</w:t>
      </w:r>
      <w:proofErr w:type="spellEnd"/>
      <w:r w:rsidRPr="00E4233E">
        <w:rPr>
          <w:sz w:val="28"/>
          <w:szCs w:val="28"/>
        </w:rPr>
        <w:t xml:space="preserve"> В.Е.</w:t>
      </w:r>
    </w:p>
    <w:p w14:paraId="1AAE17FF" w14:textId="73A9E06A" w:rsidR="004C6B55" w:rsidRPr="00C30706" w:rsidRDefault="004C6B55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3DB3EBF" w14:textId="77777777" w:rsidR="00053CC4" w:rsidRPr="004C6B55" w:rsidRDefault="00053CC4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D02E634" w14:textId="77777777" w:rsidR="004E37B5" w:rsidRPr="00C30706" w:rsidRDefault="004C6B55" w:rsidP="005262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r w:rsidR="00CD530B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Надія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ВАЙЛО</w:t>
      </w:r>
    </w:p>
    <w:p w14:paraId="634610EF" w14:textId="77777777"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049BEF" w14:textId="77777777" w:rsidR="00B12F78" w:rsidRDefault="00B12F78" w:rsidP="004C6B55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DEE40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2DE05CE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A918AF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8C6152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07E66EB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3F474C" w14:textId="77777777" w:rsidR="00B12F78" w:rsidRDefault="00B12F78" w:rsidP="00B12F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B12F78" w:rsidSect="00F5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B640EF"/>
    <w:multiLevelType w:val="hybridMultilevel"/>
    <w:tmpl w:val="82E63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666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4E"/>
    <w:rsid w:val="000013FE"/>
    <w:rsid w:val="00004360"/>
    <w:rsid w:val="00020003"/>
    <w:rsid w:val="00023C4E"/>
    <w:rsid w:val="00052052"/>
    <w:rsid w:val="00053CC4"/>
    <w:rsid w:val="00092ED8"/>
    <w:rsid w:val="000C2E78"/>
    <w:rsid w:val="000C775D"/>
    <w:rsid w:val="001620F7"/>
    <w:rsid w:val="001C2E00"/>
    <w:rsid w:val="001E6166"/>
    <w:rsid w:val="002109DB"/>
    <w:rsid w:val="003234D7"/>
    <w:rsid w:val="00337123"/>
    <w:rsid w:val="00340758"/>
    <w:rsid w:val="00341C32"/>
    <w:rsid w:val="00352B6F"/>
    <w:rsid w:val="00401EDB"/>
    <w:rsid w:val="00423594"/>
    <w:rsid w:val="00446642"/>
    <w:rsid w:val="004637CA"/>
    <w:rsid w:val="0046745D"/>
    <w:rsid w:val="004801C7"/>
    <w:rsid w:val="00490817"/>
    <w:rsid w:val="004C6B55"/>
    <w:rsid w:val="004D27CB"/>
    <w:rsid w:val="004E1798"/>
    <w:rsid w:val="004E37B5"/>
    <w:rsid w:val="005247E9"/>
    <w:rsid w:val="00526267"/>
    <w:rsid w:val="00557589"/>
    <w:rsid w:val="00560607"/>
    <w:rsid w:val="00570CC1"/>
    <w:rsid w:val="00594FA8"/>
    <w:rsid w:val="005B2D10"/>
    <w:rsid w:val="00617005"/>
    <w:rsid w:val="006200B4"/>
    <w:rsid w:val="006326A0"/>
    <w:rsid w:val="0066377C"/>
    <w:rsid w:val="006C2852"/>
    <w:rsid w:val="006D6919"/>
    <w:rsid w:val="00706614"/>
    <w:rsid w:val="0071023B"/>
    <w:rsid w:val="00732E11"/>
    <w:rsid w:val="00754D49"/>
    <w:rsid w:val="00767860"/>
    <w:rsid w:val="007D2602"/>
    <w:rsid w:val="008037ED"/>
    <w:rsid w:val="008219CA"/>
    <w:rsid w:val="00881BC0"/>
    <w:rsid w:val="008B2DCD"/>
    <w:rsid w:val="008C3779"/>
    <w:rsid w:val="008C39ED"/>
    <w:rsid w:val="008F6EA1"/>
    <w:rsid w:val="00906746"/>
    <w:rsid w:val="00923A84"/>
    <w:rsid w:val="00924C07"/>
    <w:rsid w:val="0097419C"/>
    <w:rsid w:val="00991B32"/>
    <w:rsid w:val="009D5D39"/>
    <w:rsid w:val="009E0537"/>
    <w:rsid w:val="00A10496"/>
    <w:rsid w:val="00A63D51"/>
    <w:rsid w:val="00A674DF"/>
    <w:rsid w:val="00AA53C1"/>
    <w:rsid w:val="00AB028F"/>
    <w:rsid w:val="00AF62FE"/>
    <w:rsid w:val="00B032BF"/>
    <w:rsid w:val="00B12F78"/>
    <w:rsid w:val="00B43F41"/>
    <w:rsid w:val="00BE3379"/>
    <w:rsid w:val="00C30706"/>
    <w:rsid w:val="00C341E7"/>
    <w:rsid w:val="00C9725E"/>
    <w:rsid w:val="00CD530B"/>
    <w:rsid w:val="00CF3C3B"/>
    <w:rsid w:val="00D007BF"/>
    <w:rsid w:val="00D116EC"/>
    <w:rsid w:val="00DB6576"/>
    <w:rsid w:val="00DD5C20"/>
    <w:rsid w:val="00DE7817"/>
    <w:rsid w:val="00E018A3"/>
    <w:rsid w:val="00E31B86"/>
    <w:rsid w:val="00E52147"/>
    <w:rsid w:val="00E65139"/>
    <w:rsid w:val="00EF7C1E"/>
    <w:rsid w:val="00F26BB9"/>
    <w:rsid w:val="00F41779"/>
    <w:rsid w:val="00F52A4E"/>
    <w:rsid w:val="00F65D40"/>
    <w:rsid w:val="00FF475E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9353"/>
  <w15:docId w15:val="{D762A92A-4B15-4BBD-A4D7-5E88B714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B12F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092ED8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0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4421D-1484-4B39-B333-A20B9C5F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4</cp:revision>
  <cp:lastPrinted>2024-06-11T10:53:00Z</cp:lastPrinted>
  <dcterms:created xsi:type="dcterms:W3CDTF">2024-06-11T10:54:00Z</dcterms:created>
  <dcterms:modified xsi:type="dcterms:W3CDTF">2024-06-17T14:01:00Z</dcterms:modified>
</cp:coreProperties>
</file>