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val="ru-RU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619C3783" w:rsidR="00FF66CB" w:rsidRPr="006560D9" w:rsidRDefault="00D35BC3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  <w:lang w:val="ru-RU"/>
        </w:rPr>
      </w:pPr>
      <w:r w:rsidRPr="00D35BC3">
        <w:rPr>
          <w:rFonts w:ascii="Times New Roman" w:hAnsi="Times New Roman"/>
          <w:sz w:val="28"/>
          <w:szCs w:val="28"/>
          <w:u w:val="single"/>
          <w:lang w:val="ru-RU"/>
        </w:rPr>
        <w:t>3</w:t>
      </w:r>
      <w:r>
        <w:rPr>
          <w:rFonts w:ascii="Times New Roman" w:hAnsi="Times New Roman"/>
          <w:sz w:val="28"/>
          <w:szCs w:val="28"/>
          <w:u w:val="single"/>
          <w:lang w:val="en-US"/>
        </w:rPr>
        <w:t>1.</w:t>
      </w:r>
      <w:r w:rsidRPr="00D35BC3">
        <w:rPr>
          <w:rFonts w:ascii="Times New Roman" w:hAnsi="Times New Roman"/>
          <w:sz w:val="28"/>
          <w:szCs w:val="28"/>
          <w:u w:val="single"/>
          <w:lang w:val="en-US"/>
        </w:rPr>
        <w:t>01</w:t>
      </w:r>
      <w:r>
        <w:rPr>
          <w:rFonts w:ascii="Times New Roman" w:hAnsi="Times New Roman"/>
          <w:sz w:val="28"/>
          <w:szCs w:val="28"/>
          <w:u w:val="single"/>
        </w:rPr>
        <w:t>.</w:t>
      </w:r>
      <w:bookmarkStart w:id="0" w:name="_GoBack"/>
      <w:bookmarkEnd w:id="0"/>
      <w:r w:rsidRPr="00D35BC3">
        <w:rPr>
          <w:rFonts w:ascii="Times New Roman" w:hAnsi="Times New Roman"/>
          <w:sz w:val="28"/>
          <w:szCs w:val="28"/>
          <w:u w:val="single"/>
          <w:lang w:val="en-US"/>
        </w:rPr>
        <w:t>2023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 w:rsidRPr="00D35BC3">
        <w:rPr>
          <w:rFonts w:ascii="Times New Roman" w:hAnsi="Times New Roman"/>
          <w:sz w:val="28"/>
          <w:szCs w:val="28"/>
          <w:u w:val="single"/>
          <w:lang w:val="ru-RU"/>
        </w:rPr>
        <w:t>18-ОД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57BA655A" w:rsidR="002265AC" w:rsidRPr="00A6111D" w:rsidRDefault="00A6111D" w:rsidP="00AE3818">
      <w:pPr>
        <w:ind w:right="4677"/>
        <w:rPr>
          <w:b/>
          <w:sz w:val="28"/>
          <w:szCs w:val="28"/>
        </w:rPr>
      </w:pPr>
      <w:bookmarkStart w:id="1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591FCC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End w:id="1"/>
      <w:r w:rsidR="00591FCC" w:rsidRPr="00591FCC">
        <w:rPr>
          <w:rFonts w:ascii="Times New Roman" w:hAnsi="Times New Roman"/>
          <w:b/>
          <w:sz w:val="28"/>
          <w:szCs w:val="28"/>
        </w:rPr>
        <w:t>цільов</w:t>
      </w:r>
      <w:r w:rsidR="00591FCC">
        <w:rPr>
          <w:rFonts w:ascii="Times New Roman" w:hAnsi="Times New Roman"/>
          <w:b/>
          <w:sz w:val="28"/>
          <w:szCs w:val="28"/>
        </w:rPr>
        <w:t>ої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</w:t>
      </w:r>
      <w:r w:rsidR="00542AA8" w:rsidRPr="00542AA8">
        <w:rPr>
          <w:rFonts w:ascii="Times New Roman" w:hAnsi="Times New Roman"/>
          <w:b/>
          <w:sz w:val="28"/>
          <w:szCs w:val="28"/>
        </w:rPr>
        <w:t>Програм</w:t>
      </w:r>
      <w:r w:rsidR="00542AA8">
        <w:rPr>
          <w:rFonts w:ascii="Times New Roman" w:hAnsi="Times New Roman"/>
          <w:b/>
          <w:sz w:val="28"/>
          <w:szCs w:val="28"/>
        </w:rPr>
        <w:t>и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</w:t>
      </w:r>
      <w:r w:rsidR="00AE3818" w:rsidRPr="00AE3818">
        <w:rPr>
          <w:rFonts w:ascii="Times New Roman" w:hAnsi="Times New Roman"/>
          <w:b/>
          <w:sz w:val="28"/>
          <w:szCs w:val="28"/>
        </w:rPr>
        <w:t xml:space="preserve">поповнення статутного капіталу Комунального підприємства «Глухівський </w:t>
      </w:r>
      <w:r w:rsidR="00C7115A">
        <w:rPr>
          <w:rFonts w:ascii="Times New Roman" w:hAnsi="Times New Roman"/>
          <w:b/>
          <w:sz w:val="28"/>
          <w:szCs w:val="28"/>
        </w:rPr>
        <w:t>тепловий район</w:t>
      </w:r>
      <w:r w:rsidR="00AE3818" w:rsidRPr="00AE3818">
        <w:rPr>
          <w:rFonts w:ascii="Times New Roman" w:hAnsi="Times New Roman"/>
          <w:b/>
          <w:sz w:val="28"/>
          <w:szCs w:val="28"/>
        </w:rPr>
        <w:t xml:space="preserve">» Глухівської міської ради </w:t>
      </w:r>
      <w:r w:rsidR="00542AA8" w:rsidRPr="00542AA8">
        <w:rPr>
          <w:rFonts w:ascii="Times New Roman" w:hAnsi="Times New Roman"/>
          <w:b/>
          <w:sz w:val="28"/>
          <w:szCs w:val="28"/>
        </w:rPr>
        <w:t>на 202</w:t>
      </w:r>
      <w:r w:rsidR="004D3291">
        <w:rPr>
          <w:rFonts w:ascii="Times New Roman" w:hAnsi="Times New Roman"/>
          <w:b/>
          <w:sz w:val="28"/>
          <w:szCs w:val="28"/>
        </w:rPr>
        <w:t>3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3885C03B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</w:t>
      </w:r>
      <w:r w:rsidR="004D329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ачальник</w:t>
      </w:r>
      <w:r w:rsidR="0070502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управління </w:t>
      </w:r>
      <w:r w:rsidRPr="009B2A81">
        <w:rPr>
          <w:rFonts w:ascii="Times New Roman" w:hAnsi="Times New Roman"/>
          <w:sz w:val="28"/>
          <w:szCs w:val="28"/>
        </w:rPr>
        <w:t xml:space="preserve">житлово-комунального господарства та містобудування міської ради </w:t>
      </w:r>
      <w:r w:rsidR="004D3291">
        <w:rPr>
          <w:rFonts w:ascii="Times New Roman" w:hAnsi="Times New Roman"/>
          <w:sz w:val="28"/>
          <w:szCs w:val="28"/>
        </w:rPr>
        <w:t>Щебедько О.М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 xml:space="preserve">поповнення статутного капіталу Комунального підприємства «Глухівський </w:t>
      </w:r>
      <w:r w:rsidR="00C7115A">
        <w:rPr>
          <w:rFonts w:ascii="Times New Roman" w:hAnsi="Times New Roman"/>
          <w:sz w:val="28"/>
          <w:szCs w:val="28"/>
        </w:rPr>
        <w:t>тепловий район</w:t>
      </w:r>
      <w:r w:rsidR="00AE3818" w:rsidRPr="00AE3818">
        <w:rPr>
          <w:rFonts w:ascii="Times New Roman" w:hAnsi="Times New Roman"/>
          <w:sz w:val="28"/>
          <w:szCs w:val="28"/>
        </w:rPr>
        <w:t>» Глухівської міської ради</w:t>
      </w:r>
      <w:r w:rsidR="00A95B6C" w:rsidRPr="00A95B6C">
        <w:rPr>
          <w:rFonts w:ascii="Times New Roman" w:hAnsi="Times New Roman"/>
          <w:sz w:val="28"/>
          <w:szCs w:val="28"/>
        </w:rPr>
        <w:t xml:space="preserve"> на 2023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097E220E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B57FD0">
        <w:rPr>
          <w:rFonts w:ascii="Times New Roman" w:hAnsi="Times New Roman"/>
          <w:sz w:val="28"/>
          <w:szCs w:val="28"/>
        </w:rPr>
        <w:t xml:space="preserve"> – </w:t>
      </w:r>
      <w:r w:rsidR="00542AA8">
        <w:rPr>
          <w:rFonts w:ascii="Times New Roman" w:hAnsi="Times New Roman"/>
          <w:sz w:val="28"/>
          <w:szCs w:val="28"/>
        </w:rPr>
        <w:t>Щебедько О.М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 xml:space="preserve">поповнення статутного капіталу Комунального підприємства «Глухівський </w:t>
      </w:r>
      <w:r w:rsidR="00C7115A">
        <w:rPr>
          <w:rFonts w:ascii="Times New Roman" w:hAnsi="Times New Roman"/>
          <w:sz w:val="28"/>
          <w:szCs w:val="28"/>
        </w:rPr>
        <w:t>теплової ради</w:t>
      </w:r>
      <w:r w:rsidR="00AE3818" w:rsidRPr="00AE3818">
        <w:rPr>
          <w:rFonts w:ascii="Times New Roman" w:hAnsi="Times New Roman"/>
          <w:sz w:val="28"/>
          <w:szCs w:val="28"/>
        </w:rPr>
        <w:t xml:space="preserve">» Глухівської міської ради </w:t>
      </w:r>
      <w:r w:rsidR="00A95B6C" w:rsidRPr="00A95B6C">
        <w:rPr>
          <w:rFonts w:ascii="Times New Roman" w:hAnsi="Times New Roman"/>
          <w:sz w:val="28"/>
          <w:szCs w:val="28"/>
        </w:rPr>
        <w:t>на 2023 рік</w:t>
      </w:r>
      <w:r w:rsidR="00D145DF" w:rsidRPr="00D145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F6310" w14:textId="77777777" w:rsidR="002E5078" w:rsidRDefault="002E5078" w:rsidP="00087E5B">
      <w:r>
        <w:separator/>
      </w:r>
    </w:p>
  </w:endnote>
  <w:endnote w:type="continuationSeparator" w:id="0">
    <w:p w14:paraId="5F044BEB" w14:textId="77777777" w:rsidR="002E5078" w:rsidRDefault="002E5078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979830" w14:textId="77777777" w:rsidR="002E5078" w:rsidRDefault="002E5078" w:rsidP="00087E5B">
      <w:r>
        <w:separator/>
      </w:r>
    </w:p>
  </w:footnote>
  <w:footnote w:type="continuationSeparator" w:id="0">
    <w:p w14:paraId="611762C4" w14:textId="77777777" w:rsidR="002E5078" w:rsidRDefault="002E5078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41B8"/>
    <w:rsid w:val="00015D00"/>
    <w:rsid w:val="00020F94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32563"/>
    <w:rsid w:val="00140776"/>
    <w:rsid w:val="00154829"/>
    <w:rsid w:val="001A2427"/>
    <w:rsid w:val="001A30C4"/>
    <w:rsid w:val="001A37D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73849"/>
    <w:rsid w:val="00276FEB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2E5078"/>
    <w:rsid w:val="0032514D"/>
    <w:rsid w:val="00340A32"/>
    <w:rsid w:val="00352416"/>
    <w:rsid w:val="003615D0"/>
    <w:rsid w:val="0036418C"/>
    <w:rsid w:val="003B0D7E"/>
    <w:rsid w:val="003B43F4"/>
    <w:rsid w:val="003C0F36"/>
    <w:rsid w:val="003C1EAA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4D3291"/>
    <w:rsid w:val="0051312D"/>
    <w:rsid w:val="00522F92"/>
    <w:rsid w:val="005265B4"/>
    <w:rsid w:val="00527C82"/>
    <w:rsid w:val="00542AA8"/>
    <w:rsid w:val="00561FF8"/>
    <w:rsid w:val="00573B6D"/>
    <w:rsid w:val="0057417D"/>
    <w:rsid w:val="00591FCC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46388"/>
    <w:rsid w:val="006560D9"/>
    <w:rsid w:val="00661345"/>
    <w:rsid w:val="00681431"/>
    <w:rsid w:val="00685958"/>
    <w:rsid w:val="006A13C7"/>
    <w:rsid w:val="006B2B15"/>
    <w:rsid w:val="006C0775"/>
    <w:rsid w:val="006C7CA2"/>
    <w:rsid w:val="0070502E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0316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58EB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95B6C"/>
    <w:rsid w:val="00AA5DBC"/>
    <w:rsid w:val="00AC049E"/>
    <w:rsid w:val="00AC0528"/>
    <w:rsid w:val="00AC09E0"/>
    <w:rsid w:val="00AE03A8"/>
    <w:rsid w:val="00AE3659"/>
    <w:rsid w:val="00AE3818"/>
    <w:rsid w:val="00AE5E94"/>
    <w:rsid w:val="00AF1B92"/>
    <w:rsid w:val="00B21D5C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115A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32957"/>
    <w:rsid w:val="00D35BC3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4A13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D1F2D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Учетная запись Майкрософт</cp:lastModifiedBy>
  <cp:revision>3</cp:revision>
  <cp:lastPrinted>2023-01-31T12:58:00Z</cp:lastPrinted>
  <dcterms:created xsi:type="dcterms:W3CDTF">2023-01-31T12:59:00Z</dcterms:created>
  <dcterms:modified xsi:type="dcterms:W3CDTF">2023-03-06T08:30:00Z</dcterms:modified>
</cp:coreProperties>
</file>