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C4E" w:rsidRPr="00C83A1D" w:rsidRDefault="00023C4E" w:rsidP="00023C4E">
      <w:pPr>
        <w:pStyle w:val="1"/>
        <w:tabs>
          <w:tab w:val="left" w:pos="5524"/>
        </w:tabs>
        <w:ind w:firstLine="0"/>
        <w:jc w:val="left"/>
        <w:rPr>
          <w:color w:val="000000"/>
          <w:sz w:val="24"/>
        </w:rPr>
      </w:pPr>
      <w:r w:rsidRPr="00C83A1D">
        <w:rPr>
          <w:noProof/>
          <w:color w:val="000000"/>
          <w:sz w:val="24"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2825115</wp:posOffset>
            </wp:positionH>
            <wp:positionV relativeFrom="paragraph">
              <wp:posOffset>0</wp:posOffset>
            </wp:positionV>
            <wp:extent cx="554990" cy="723900"/>
            <wp:effectExtent l="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23C4E" w:rsidRPr="00C83A1D" w:rsidRDefault="00023C4E" w:rsidP="00023C4E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C83A1D">
        <w:rPr>
          <w:color w:val="000000"/>
          <w:sz w:val="28"/>
          <w:szCs w:val="28"/>
        </w:rPr>
        <w:t>ГЛУХІВСЬКА МІСЬКА РАДА СУМСЬКОЇ ОБЛАСТІ</w:t>
      </w:r>
    </w:p>
    <w:p w:rsidR="00023C4E" w:rsidRPr="00C83A1D" w:rsidRDefault="00023C4E" w:rsidP="00023C4E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C83A1D">
        <w:rPr>
          <w:color w:val="000000"/>
          <w:szCs w:val="28"/>
        </w:rPr>
        <w:t xml:space="preserve">Р О З П О Р Я Д Ж Е Н </w:t>
      </w:r>
      <w:proofErr w:type="spellStart"/>
      <w:r w:rsidRPr="00C83A1D">
        <w:rPr>
          <w:color w:val="000000"/>
          <w:szCs w:val="28"/>
        </w:rPr>
        <w:t>Н</w:t>
      </w:r>
      <w:proofErr w:type="spellEnd"/>
      <w:r w:rsidRPr="00C83A1D">
        <w:rPr>
          <w:color w:val="000000"/>
          <w:szCs w:val="28"/>
        </w:rPr>
        <w:t xml:space="preserve"> Я</w:t>
      </w:r>
    </w:p>
    <w:p w:rsidR="00023C4E" w:rsidRPr="00C83A1D" w:rsidRDefault="00023C4E" w:rsidP="00023C4E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C83A1D">
        <w:rPr>
          <w:color w:val="000000"/>
          <w:sz w:val="28"/>
          <w:szCs w:val="28"/>
        </w:rPr>
        <w:t>М І С Ь К О Г О      Г О Л О В И</w:t>
      </w:r>
    </w:p>
    <w:p w:rsidR="00023C4E" w:rsidRPr="009D5D39" w:rsidRDefault="004D27CB" w:rsidP="0097419C">
      <w:pPr>
        <w:ind w:right="-850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803758">
        <w:rPr>
          <w:rFonts w:ascii="Times New Roman" w:hAnsi="Times New Roman" w:cs="Times New Roman"/>
          <w:sz w:val="28"/>
          <w:szCs w:val="24"/>
          <w:lang w:val="uk-UA"/>
        </w:rPr>
        <w:t>_</w:t>
      </w:r>
      <w:r w:rsidR="00CD03E5" w:rsidRPr="00CD03E5">
        <w:rPr>
          <w:rFonts w:ascii="Times New Roman" w:hAnsi="Times New Roman" w:cs="Times New Roman"/>
          <w:sz w:val="28"/>
          <w:szCs w:val="24"/>
          <w:u w:val="single"/>
          <w:lang w:val="uk-UA"/>
        </w:rPr>
        <w:t>27.07.2022</w:t>
      </w:r>
      <w:r w:rsidRPr="00803758">
        <w:rPr>
          <w:rFonts w:ascii="Times New Roman" w:hAnsi="Times New Roman" w:cs="Times New Roman"/>
          <w:sz w:val="28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                             </w:t>
      </w:r>
      <w:r w:rsidR="0097419C">
        <w:rPr>
          <w:rFonts w:ascii="Times New Roman" w:hAnsi="Times New Roman" w:cs="Times New Roman"/>
          <w:sz w:val="28"/>
          <w:szCs w:val="24"/>
          <w:lang w:val="uk-UA"/>
        </w:rPr>
        <w:t xml:space="preserve">     </w:t>
      </w:r>
      <w:r w:rsidR="009D5D39">
        <w:rPr>
          <w:rFonts w:ascii="Times New Roman" w:hAnsi="Times New Roman" w:cs="Times New Roman"/>
          <w:sz w:val="28"/>
          <w:szCs w:val="24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803758">
        <w:rPr>
          <w:rFonts w:ascii="Times New Roman" w:hAnsi="Times New Roman" w:cs="Times New Roman"/>
          <w:sz w:val="28"/>
          <w:szCs w:val="24"/>
          <w:lang w:val="uk-UA"/>
        </w:rPr>
        <w:t xml:space="preserve">         </w:t>
      </w:r>
      <w:r w:rsidR="00023C4E" w:rsidRPr="008F6EA1">
        <w:rPr>
          <w:rFonts w:ascii="Times New Roman" w:hAnsi="Times New Roman" w:cs="Times New Roman"/>
          <w:sz w:val="28"/>
          <w:szCs w:val="24"/>
          <w:lang w:val="uk-UA"/>
        </w:rPr>
        <w:t>м. Глухів</w:t>
      </w:r>
      <w:r w:rsidR="00023C4E" w:rsidRPr="008F6EA1">
        <w:rPr>
          <w:rFonts w:ascii="Times New Roman" w:hAnsi="Times New Roman" w:cs="Times New Roman"/>
          <w:sz w:val="32"/>
          <w:szCs w:val="28"/>
          <w:lang w:val="uk-UA"/>
        </w:rPr>
        <w:t xml:space="preserve">    </w:t>
      </w:r>
      <w:r w:rsidR="0097419C">
        <w:rPr>
          <w:rFonts w:ascii="Times New Roman" w:hAnsi="Times New Roman" w:cs="Times New Roman"/>
          <w:sz w:val="32"/>
          <w:szCs w:val="28"/>
          <w:lang w:val="uk-UA"/>
        </w:rPr>
        <w:t xml:space="preserve">                 </w:t>
      </w:r>
      <w:r w:rsidR="00023C4E" w:rsidRPr="008F6EA1">
        <w:rPr>
          <w:rFonts w:ascii="Times New Roman" w:hAnsi="Times New Roman" w:cs="Times New Roman"/>
          <w:sz w:val="32"/>
          <w:szCs w:val="28"/>
          <w:lang w:val="uk-UA"/>
        </w:rPr>
        <w:t>№</w:t>
      </w:r>
      <w:r w:rsidR="00803758" w:rsidRPr="00803758"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CD03E5" w:rsidRPr="00CD03E5">
        <w:rPr>
          <w:rFonts w:ascii="Times New Roman" w:hAnsi="Times New Roman" w:cs="Times New Roman"/>
          <w:sz w:val="28"/>
          <w:szCs w:val="28"/>
          <w:u w:val="single"/>
          <w:lang w:val="uk-UA"/>
        </w:rPr>
        <w:t>88-ОД</w:t>
      </w:r>
    </w:p>
    <w:tbl>
      <w:tblPr>
        <w:tblW w:w="15199" w:type="dxa"/>
        <w:tblLook w:val="01E0"/>
      </w:tblPr>
      <w:tblGrid>
        <w:gridCol w:w="9356"/>
        <w:gridCol w:w="5843"/>
      </w:tblGrid>
      <w:tr w:rsidR="00023C4E" w:rsidRPr="00E55467" w:rsidTr="00B032BF">
        <w:trPr>
          <w:trHeight w:val="1320"/>
        </w:trPr>
        <w:tc>
          <w:tcPr>
            <w:tcW w:w="9356" w:type="dxa"/>
            <w:shd w:val="clear" w:color="auto" w:fill="auto"/>
          </w:tcPr>
          <w:p w:rsidR="009B279F" w:rsidRPr="00E55467" w:rsidRDefault="009B279F" w:rsidP="00803758">
            <w:pPr>
              <w:pStyle w:val="1"/>
              <w:ind w:firstLine="0"/>
              <w:jc w:val="both"/>
              <w:rPr>
                <w:bCs/>
                <w:sz w:val="28"/>
                <w:szCs w:val="28"/>
              </w:rPr>
            </w:pPr>
          </w:p>
          <w:p w:rsidR="00906746" w:rsidRPr="00E55467" w:rsidRDefault="00B032BF" w:rsidP="00803758">
            <w:pPr>
              <w:pStyle w:val="1"/>
              <w:ind w:firstLine="0"/>
              <w:jc w:val="both"/>
              <w:rPr>
                <w:bCs/>
                <w:sz w:val="28"/>
                <w:szCs w:val="28"/>
              </w:rPr>
            </w:pPr>
            <w:r w:rsidRPr="00E55467">
              <w:rPr>
                <w:bCs/>
                <w:sz w:val="28"/>
                <w:szCs w:val="28"/>
              </w:rPr>
              <w:t xml:space="preserve">Про </w:t>
            </w:r>
            <w:r w:rsidR="00803758" w:rsidRPr="00E55467">
              <w:rPr>
                <w:bCs/>
                <w:sz w:val="28"/>
                <w:szCs w:val="28"/>
              </w:rPr>
              <w:t xml:space="preserve">утворення </w:t>
            </w:r>
            <w:r w:rsidR="00906746" w:rsidRPr="00E55467">
              <w:rPr>
                <w:sz w:val="28"/>
                <w:szCs w:val="28"/>
              </w:rPr>
              <w:t>робочої групи</w:t>
            </w:r>
            <w:r w:rsidR="00803758" w:rsidRPr="00E55467">
              <w:rPr>
                <w:sz w:val="28"/>
                <w:szCs w:val="28"/>
              </w:rPr>
              <w:t xml:space="preserve"> з питань дерусифікації та позбавлення наслідків колоніального минулого</w:t>
            </w:r>
            <w:r w:rsidR="00762A02" w:rsidRPr="00E55467">
              <w:rPr>
                <w:sz w:val="28"/>
                <w:szCs w:val="28"/>
              </w:rPr>
              <w:t xml:space="preserve"> при Глухівській міській раді</w:t>
            </w:r>
          </w:p>
        </w:tc>
        <w:tc>
          <w:tcPr>
            <w:tcW w:w="5843" w:type="dxa"/>
            <w:shd w:val="clear" w:color="auto" w:fill="auto"/>
          </w:tcPr>
          <w:p w:rsidR="00023C4E" w:rsidRPr="00E55467" w:rsidRDefault="00023C4E" w:rsidP="009067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D53116" w:rsidRPr="00E55467" w:rsidRDefault="00C82D3A" w:rsidP="004C6B5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В</w:t>
      </w:r>
      <w:r w:rsidR="00E41027" w:rsidRPr="00E55467">
        <w:rPr>
          <w:rFonts w:ascii="Times New Roman" w:hAnsi="Times New Roman" w:cs="Times New Roman"/>
          <w:bCs/>
          <w:sz w:val="28"/>
          <w:szCs w:val="28"/>
          <w:lang w:val="uk-UA"/>
        </w:rPr>
        <w:t>раховуючи громадські ініціативи, з метою позбавлення території області назв та об'єктів, які вшановують події та діячів, пов'язаних з історією та культурою російської федерації, найменовані на честь населених пунктів, адміністративно-територіальних одиниць держави-агресора, викривляють історію Україн</w:t>
      </w:r>
      <w:r w:rsidR="006A7AC4">
        <w:rPr>
          <w:rFonts w:ascii="Times New Roman" w:hAnsi="Times New Roman" w:cs="Times New Roman"/>
          <w:bCs/>
          <w:sz w:val="28"/>
          <w:szCs w:val="28"/>
          <w:lang w:val="uk-UA"/>
        </w:rPr>
        <w:t>и тощо, відповідно до розпорядження</w:t>
      </w:r>
      <w:r w:rsidR="00E41027" w:rsidRPr="00E5546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голови </w:t>
      </w:r>
      <w:r w:rsidR="00341C32" w:rsidRPr="00E5546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E65139" w:rsidRPr="00E5546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Сумської обласної державної адміністрації</w:t>
      </w:r>
      <w:r w:rsidR="00E41027" w:rsidRPr="00E5546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– керівника обласної </w:t>
      </w:r>
      <w:r w:rsidR="00D53116" w:rsidRPr="00E55467">
        <w:rPr>
          <w:rFonts w:ascii="Times New Roman" w:hAnsi="Times New Roman" w:cs="Times New Roman"/>
          <w:bCs/>
          <w:sz w:val="28"/>
          <w:szCs w:val="28"/>
          <w:lang w:val="uk-UA"/>
        </w:rPr>
        <w:t>військової адміністрації від 24.06.2022 № 205</w:t>
      </w:r>
      <w:r w:rsidR="00E65139" w:rsidRPr="00E5546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-ОД «Про </w:t>
      </w:r>
      <w:r w:rsidR="00D53116" w:rsidRPr="00E5546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робочу групу з питань </w:t>
      </w:r>
      <w:r w:rsidR="00D53116" w:rsidRPr="00E55467">
        <w:rPr>
          <w:rFonts w:ascii="Times New Roman" w:hAnsi="Times New Roman" w:cs="Times New Roman"/>
          <w:sz w:val="28"/>
          <w:szCs w:val="28"/>
          <w:lang w:val="uk-UA"/>
        </w:rPr>
        <w:t>дерусифікації та позбавлення наслідків колоніального минулого при</w:t>
      </w:r>
      <w:r w:rsidR="00D53116" w:rsidRPr="00E5546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Сумській обласній військовій адміністрації»</w:t>
      </w:r>
      <w:r w:rsidR="00E55467" w:rsidRPr="00E5546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та розпорядження</w:t>
      </w:r>
      <w:r w:rsidR="00E55467">
        <w:rPr>
          <w:rFonts w:ascii="Times New Roman" w:hAnsi="Times New Roman" w:cs="Times New Roman"/>
          <w:bCs/>
          <w:sz w:val="28"/>
          <w:szCs w:val="28"/>
          <w:lang w:val="uk-UA"/>
        </w:rPr>
        <w:t>м</w:t>
      </w:r>
      <w:r w:rsidR="00E55467" w:rsidRPr="00E5546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голови </w:t>
      </w:r>
      <w:proofErr w:type="spellStart"/>
      <w:r w:rsidR="00E55467" w:rsidRPr="00E55467">
        <w:rPr>
          <w:rFonts w:ascii="Times New Roman" w:hAnsi="Times New Roman" w:cs="Times New Roman"/>
          <w:bCs/>
          <w:sz w:val="28"/>
          <w:szCs w:val="28"/>
          <w:lang w:val="uk-UA"/>
        </w:rPr>
        <w:t>Шосткинської</w:t>
      </w:r>
      <w:proofErr w:type="spellEnd"/>
      <w:r w:rsidR="00E55467" w:rsidRPr="00E5546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районної державної адміністрації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- </w:t>
      </w:r>
      <w:r w:rsidR="006A7AC4">
        <w:rPr>
          <w:rFonts w:ascii="Times New Roman" w:hAnsi="Times New Roman" w:cs="Times New Roman"/>
          <w:bCs/>
          <w:sz w:val="28"/>
          <w:szCs w:val="28"/>
          <w:lang w:val="uk-UA"/>
        </w:rPr>
        <w:t>началь</w:t>
      </w:r>
      <w:r w:rsidRPr="00E5546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ника районної військової адміністрації </w:t>
      </w:r>
      <w:r w:rsidR="00E55467" w:rsidRPr="00E5546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 14.07.2022 № 75-ОД «Про робочу групу з питань </w:t>
      </w:r>
      <w:r w:rsidR="00E55467" w:rsidRPr="00E55467">
        <w:rPr>
          <w:rFonts w:ascii="Times New Roman" w:hAnsi="Times New Roman" w:cs="Times New Roman"/>
          <w:sz w:val="28"/>
          <w:szCs w:val="28"/>
          <w:lang w:val="uk-UA"/>
        </w:rPr>
        <w:t xml:space="preserve">дерусифікації та позбавлення наслідків колоніального минулого при </w:t>
      </w:r>
      <w:proofErr w:type="spellStart"/>
      <w:r w:rsidR="00E55467" w:rsidRPr="00E55467">
        <w:rPr>
          <w:rFonts w:ascii="Times New Roman" w:hAnsi="Times New Roman" w:cs="Times New Roman"/>
          <w:sz w:val="28"/>
          <w:szCs w:val="28"/>
          <w:lang w:val="uk-UA"/>
        </w:rPr>
        <w:t>Шосткинській</w:t>
      </w:r>
      <w:proofErr w:type="spellEnd"/>
      <w:r w:rsidR="00E55467" w:rsidRPr="00E55467">
        <w:rPr>
          <w:rFonts w:ascii="Times New Roman" w:hAnsi="Times New Roman" w:cs="Times New Roman"/>
          <w:sz w:val="28"/>
          <w:szCs w:val="28"/>
          <w:lang w:val="uk-UA"/>
        </w:rPr>
        <w:t xml:space="preserve"> районній військовій адміністрації»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="006A7AC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керуючись пунктом 20 частини четвертої статті 42 та частиною восьмою статті 59 Закону України</w:t>
      </w:r>
      <w:r w:rsidR="00EB58C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EB58C5">
        <w:rPr>
          <w:rFonts w:ascii="Times New Roman" w:hAnsi="Times New Roman" w:cs="Times New Roman"/>
          <w:color w:val="000000"/>
          <w:sz w:val="28"/>
          <w:szCs w:val="28"/>
          <w:lang w:val="uk-UA"/>
        </w:rPr>
        <w:t>«Про місцеве самоврядування в Україні»:</w:t>
      </w:r>
    </w:p>
    <w:p w:rsidR="004C6B55" w:rsidRPr="00E55467" w:rsidRDefault="000013FE" w:rsidP="004C6B5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E5546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l</w:t>
      </w:r>
      <w:r w:rsidR="004C6B55" w:rsidRPr="00E5546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r w:rsidR="00E65139" w:rsidRPr="00E55467">
        <w:rPr>
          <w:rFonts w:ascii="Times New Roman" w:hAnsi="Times New Roman" w:cs="Times New Roman"/>
          <w:bCs/>
          <w:sz w:val="28"/>
          <w:szCs w:val="28"/>
          <w:lang w:val="uk-UA"/>
        </w:rPr>
        <w:t>Утворити</w:t>
      </w:r>
      <w:r w:rsidR="0097419C" w:rsidRPr="00E5546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робочу групу </w:t>
      </w:r>
      <w:r w:rsidR="00D53116" w:rsidRPr="00E5546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 питань </w:t>
      </w:r>
      <w:r w:rsidR="00D53116" w:rsidRPr="00E55467">
        <w:rPr>
          <w:rFonts w:ascii="Times New Roman" w:hAnsi="Times New Roman" w:cs="Times New Roman"/>
          <w:sz w:val="28"/>
          <w:szCs w:val="28"/>
          <w:lang w:val="uk-UA"/>
        </w:rPr>
        <w:t>дерусифікації та позбавлення наслідків колоніального минулого</w:t>
      </w:r>
      <w:r w:rsidR="00D53116" w:rsidRPr="00E5546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 Глухівській міській раді </w:t>
      </w:r>
      <w:r w:rsidR="00E65139" w:rsidRPr="00E55467">
        <w:rPr>
          <w:rFonts w:ascii="Times New Roman" w:hAnsi="Times New Roman" w:cs="Times New Roman"/>
          <w:bCs/>
          <w:sz w:val="28"/>
          <w:szCs w:val="28"/>
          <w:lang w:val="uk-UA"/>
        </w:rPr>
        <w:t>(далі — робоча група</w:t>
      </w:r>
      <w:r w:rsidR="00D53116" w:rsidRPr="00E5546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 дерусифікації) та затвердити її склад (</w:t>
      </w:r>
      <w:r w:rsidR="00E65139" w:rsidRPr="00E55467">
        <w:rPr>
          <w:rFonts w:ascii="Times New Roman" w:hAnsi="Times New Roman" w:cs="Times New Roman"/>
          <w:bCs/>
          <w:sz w:val="28"/>
          <w:szCs w:val="28"/>
          <w:lang w:val="uk-UA"/>
        </w:rPr>
        <w:t>додається</w:t>
      </w:r>
      <w:r w:rsidR="00D53116" w:rsidRPr="00E55467">
        <w:rPr>
          <w:rFonts w:ascii="Times New Roman" w:hAnsi="Times New Roman" w:cs="Times New Roman"/>
          <w:bCs/>
          <w:sz w:val="28"/>
          <w:szCs w:val="28"/>
          <w:lang w:val="uk-UA"/>
        </w:rPr>
        <w:t>)</w:t>
      </w:r>
      <w:r w:rsidR="004C6B55" w:rsidRPr="00E55467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4C6B55" w:rsidRPr="00E55467" w:rsidRDefault="00E65139" w:rsidP="00C3070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E5546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4C6B55" w:rsidRPr="00E55467">
        <w:rPr>
          <w:rFonts w:ascii="Times New Roman" w:hAnsi="Times New Roman" w:cs="Times New Roman"/>
          <w:bCs/>
          <w:sz w:val="28"/>
          <w:szCs w:val="28"/>
          <w:lang w:val="uk-UA"/>
        </w:rPr>
        <w:t>2.</w:t>
      </w:r>
      <w:r w:rsidR="0097419C" w:rsidRPr="00E5546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DB6576" w:rsidRPr="00E55467">
        <w:rPr>
          <w:rFonts w:ascii="Times New Roman" w:hAnsi="Times New Roman" w:cs="Times New Roman"/>
          <w:bCs/>
          <w:sz w:val="28"/>
          <w:szCs w:val="28"/>
          <w:lang w:val="uk-UA"/>
        </w:rPr>
        <w:t>Робочій групі</w:t>
      </w:r>
      <w:r w:rsidR="00FD6FB1" w:rsidRPr="00E5546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підготувати пропозиції щодо перейменування населених пунктів, скверів,</w:t>
      </w:r>
      <w:r w:rsidR="007F0CD4" w:rsidRPr="00E5546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бульварів,</w:t>
      </w:r>
      <w:r w:rsidR="00DB6576" w:rsidRPr="00E5546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FD6FB1" w:rsidRPr="00E55467">
        <w:rPr>
          <w:rFonts w:ascii="Times New Roman" w:hAnsi="Times New Roman" w:cs="Times New Roman"/>
          <w:bCs/>
          <w:sz w:val="28"/>
          <w:szCs w:val="28"/>
          <w:lang w:val="uk-UA"/>
        </w:rPr>
        <w:t>вулиць, провулків,</w:t>
      </w:r>
      <w:r w:rsidR="007F0CD4" w:rsidRPr="00E5546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проїздів, проспектів,</w:t>
      </w:r>
      <w:r w:rsidR="00FD6FB1" w:rsidRPr="00E5546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площ, майданів,</w:t>
      </w:r>
      <w:r w:rsidR="007F0CD4" w:rsidRPr="00E5546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набережних, мостів,</w:t>
      </w:r>
      <w:r w:rsidR="00FD6FB1" w:rsidRPr="00E5546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інших об'єктів топоніміки </w:t>
      </w:r>
      <w:r w:rsidR="007F0CD4" w:rsidRPr="00E55467">
        <w:rPr>
          <w:rFonts w:ascii="Times New Roman" w:hAnsi="Times New Roman" w:cs="Times New Roman"/>
          <w:bCs/>
          <w:sz w:val="28"/>
          <w:szCs w:val="28"/>
          <w:lang w:val="uk-UA"/>
        </w:rPr>
        <w:t>населених пунктів, підприємств, установ, організацій, найменованих на честь подій, діячів історії та культури російської федерації, населених пунктів, адміністративно-територіальних одиниць держави-агресора, які викривлюють історію України, використовуються російськими пропагандистами в інформаційному просторі з метою дискредитації України, а також демонтажу</w:t>
      </w:r>
      <w:r w:rsidR="00464D68" w:rsidRPr="00E5546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пам'ятників, пам'ятних знаків на вшанування цих подій та осіб.</w:t>
      </w:r>
    </w:p>
    <w:p w:rsidR="00464D68" w:rsidRPr="00E55467" w:rsidRDefault="00464D68" w:rsidP="00C3070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E55467"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>3. Провести інформаційно-роз'яснювальну роботу серед населення щодо необхідності здійснення заходів дерусифікації та позбавлення наслідків колоніального минулого.</w:t>
      </w:r>
    </w:p>
    <w:p w:rsidR="00053CC4" w:rsidRPr="00E55467" w:rsidRDefault="00CD530B" w:rsidP="009B279F">
      <w:pPr>
        <w:tabs>
          <w:tab w:val="left" w:pos="709"/>
        </w:tabs>
        <w:spacing w:after="0" w:line="240" w:lineRule="auto"/>
        <w:ind w:firstLine="142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E5546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</w:t>
      </w:r>
      <w:r w:rsidR="00464D68" w:rsidRPr="00E5546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4</w:t>
      </w:r>
      <w:r w:rsidRPr="00E55467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464D68" w:rsidRPr="00E5546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560607" w:rsidRPr="00E55467">
        <w:rPr>
          <w:rFonts w:ascii="Times New Roman" w:hAnsi="Times New Roman" w:cs="Times New Roman"/>
          <w:bCs/>
          <w:sz w:val="28"/>
          <w:szCs w:val="28"/>
          <w:lang w:val="uk-UA"/>
        </w:rPr>
        <w:t>Контроль за виконанням</w:t>
      </w:r>
      <w:r w:rsidR="004C6B55" w:rsidRPr="00E5546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цього розпорядження покласти на заступника</w:t>
      </w:r>
      <w:r w:rsidR="008F6EA1" w:rsidRPr="00E5546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міського</w:t>
      </w:r>
      <w:r w:rsidR="004C6B55" w:rsidRPr="00E5546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голови</w:t>
      </w:r>
      <w:r w:rsidRPr="00E5546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 питань діяльності виконавчих органів міської ради</w:t>
      </w:r>
      <w:r w:rsidR="004D27CB" w:rsidRPr="00E5546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E55467" w:rsidRPr="00E5546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</w:t>
      </w:r>
      <w:proofErr w:type="spellStart"/>
      <w:r w:rsidR="008F6EA1" w:rsidRPr="00E55467">
        <w:rPr>
          <w:rFonts w:ascii="Times New Roman" w:hAnsi="Times New Roman" w:cs="Times New Roman"/>
          <w:bCs/>
          <w:sz w:val="28"/>
          <w:szCs w:val="28"/>
          <w:lang w:val="uk-UA"/>
        </w:rPr>
        <w:t>Галустяна</w:t>
      </w:r>
      <w:proofErr w:type="spellEnd"/>
      <w:r w:rsidR="008F6EA1" w:rsidRPr="00E5546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В.Е.</w:t>
      </w:r>
    </w:p>
    <w:p w:rsidR="009B279F" w:rsidRDefault="009B279F" w:rsidP="0052626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E55467" w:rsidRPr="00E55467" w:rsidRDefault="00E55467" w:rsidP="0052626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4E37B5" w:rsidRPr="00E55467" w:rsidRDefault="004C6B55" w:rsidP="0052626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55467">
        <w:rPr>
          <w:rFonts w:ascii="Times New Roman" w:hAnsi="Times New Roman" w:cs="Times New Roman"/>
          <w:b/>
          <w:bCs/>
          <w:sz w:val="28"/>
          <w:szCs w:val="28"/>
          <w:lang w:val="uk-UA"/>
        </w:rPr>
        <w:t>Міський голова</w:t>
      </w:r>
      <w:r w:rsidRPr="00E55467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053CC4" w:rsidRPr="00E5546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</w:t>
      </w:r>
      <w:r w:rsidR="00C30706" w:rsidRPr="00E5546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</w:t>
      </w:r>
      <w:r w:rsidR="00053CC4" w:rsidRPr="00E5546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                 </w:t>
      </w:r>
      <w:r w:rsidR="00CD530B" w:rsidRPr="00E55467">
        <w:rPr>
          <w:rFonts w:ascii="Times New Roman" w:hAnsi="Times New Roman" w:cs="Times New Roman"/>
          <w:b/>
          <w:bCs/>
          <w:sz w:val="28"/>
          <w:szCs w:val="28"/>
          <w:lang w:val="uk-UA"/>
        </w:rPr>
        <w:t>Надія</w:t>
      </w:r>
      <w:r w:rsidRPr="00E5546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ВАЙЛО</w:t>
      </w:r>
    </w:p>
    <w:p w:rsidR="00B12F78" w:rsidRPr="00E55467" w:rsidRDefault="00B12F78" w:rsidP="00B12F7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12F78" w:rsidRPr="00E55467" w:rsidRDefault="00B12F78" w:rsidP="00B12F7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12F78" w:rsidRDefault="00B12F78" w:rsidP="00B12F7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12F78" w:rsidRDefault="00B12F78" w:rsidP="00B12F7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12F78" w:rsidRDefault="00B12F78" w:rsidP="00B12F7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12F78" w:rsidRDefault="00B12F78" w:rsidP="00B12F7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12F78" w:rsidRDefault="00B12F78" w:rsidP="00B12F7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12F78" w:rsidRDefault="00B12F78" w:rsidP="00B12F7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12F78" w:rsidRDefault="00B12F78" w:rsidP="00B12F7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12F78" w:rsidRDefault="00B12F78" w:rsidP="00B12F7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12F78" w:rsidRDefault="00B12F78" w:rsidP="00B12F7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12F78" w:rsidRDefault="00B12F78" w:rsidP="00B12F78">
      <w:pPr>
        <w:ind w:left="1134"/>
      </w:pPr>
    </w:p>
    <w:tbl>
      <w:tblPr>
        <w:tblW w:w="0" w:type="auto"/>
        <w:tblLook w:val="04A0"/>
      </w:tblPr>
      <w:tblGrid>
        <w:gridCol w:w="4696"/>
        <w:gridCol w:w="1813"/>
        <w:gridCol w:w="3062"/>
      </w:tblGrid>
      <w:tr w:rsidR="00B12F78" w:rsidRPr="005D4B54" w:rsidTr="00906746">
        <w:trPr>
          <w:trHeight w:val="507"/>
        </w:trPr>
        <w:tc>
          <w:tcPr>
            <w:tcW w:w="4785" w:type="dxa"/>
          </w:tcPr>
          <w:p w:rsidR="00B12F78" w:rsidRPr="005D4B54" w:rsidRDefault="00B12F78" w:rsidP="00906746">
            <w:pPr>
              <w:pStyle w:val="a8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44" w:type="dxa"/>
          </w:tcPr>
          <w:p w:rsidR="00B12F78" w:rsidRPr="005D4B54" w:rsidRDefault="00B12F78" w:rsidP="00906746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</w:tcPr>
          <w:p w:rsidR="00B12F78" w:rsidRPr="005D4B54" w:rsidRDefault="00B12F78" w:rsidP="00906746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12F78" w:rsidRPr="00EF5A63" w:rsidTr="00906746">
        <w:trPr>
          <w:trHeight w:val="783"/>
        </w:trPr>
        <w:tc>
          <w:tcPr>
            <w:tcW w:w="4785" w:type="dxa"/>
          </w:tcPr>
          <w:p w:rsidR="00B12F78" w:rsidRPr="00EF5A63" w:rsidRDefault="00B12F78" w:rsidP="00906746">
            <w:pPr>
              <w:pStyle w:val="a8"/>
              <w:rPr>
                <w:rFonts w:ascii="Times New Roman" w:eastAsia="Calibri" w:hAnsi="Times New Roman"/>
                <w:sz w:val="28"/>
                <w:szCs w:val="28"/>
                <w:lang w:val="uk-UA"/>
              </w:rPr>
            </w:pPr>
          </w:p>
        </w:tc>
        <w:tc>
          <w:tcPr>
            <w:tcW w:w="1844" w:type="dxa"/>
          </w:tcPr>
          <w:p w:rsidR="00B12F78" w:rsidRPr="00EF5A63" w:rsidRDefault="00B12F78" w:rsidP="00906746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</w:tcPr>
          <w:p w:rsidR="00B12F78" w:rsidRPr="00EF5A63" w:rsidRDefault="00B12F78" w:rsidP="00906746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B12F78" w:rsidRPr="004C6B55" w:rsidRDefault="00B12F78" w:rsidP="00B12F78">
      <w:pPr>
        <w:spacing w:after="0" w:line="240" w:lineRule="auto"/>
        <w:ind w:firstLine="142"/>
        <w:rPr>
          <w:rFonts w:ascii="Times New Roman" w:hAnsi="Times New Roman" w:cs="Times New Roman"/>
          <w:b/>
          <w:lang w:val="uk-UA"/>
        </w:rPr>
      </w:pPr>
    </w:p>
    <w:sectPr w:rsidR="00B12F78" w:rsidRPr="004C6B55" w:rsidSect="00732E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3C4E"/>
    <w:rsid w:val="000013FE"/>
    <w:rsid w:val="00023C4E"/>
    <w:rsid w:val="00053CC4"/>
    <w:rsid w:val="000913C0"/>
    <w:rsid w:val="000A1B39"/>
    <w:rsid w:val="000A43D0"/>
    <w:rsid w:val="000C2E78"/>
    <w:rsid w:val="002109DB"/>
    <w:rsid w:val="00340758"/>
    <w:rsid w:val="00341C32"/>
    <w:rsid w:val="00352B6F"/>
    <w:rsid w:val="00423594"/>
    <w:rsid w:val="00464D68"/>
    <w:rsid w:val="004C6B55"/>
    <w:rsid w:val="004D27CB"/>
    <w:rsid w:val="004E37B5"/>
    <w:rsid w:val="005247E9"/>
    <w:rsid w:val="00526267"/>
    <w:rsid w:val="00560607"/>
    <w:rsid w:val="00570CC1"/>
    <w:rsid w:val="00594FA8"/>
    <w:rsid w:val="005A1719"/>
    <w:rsid w:val="006A7AC4"/>
    <w:rsid w:val="00732E11"/>
    <w:rsid w:val="00762A02"/>
    <w:rsid w:val="007F0CD4"/>
    <w:rsid w:val="00803758"/>
    <w:rsid w:val="00881BC0"/>
    <w:rsid w:val="008C39ED"/>
    <w:rsid w:val="008F5390"/>
    <w:rsid w:val="008F6EA1"/>
    <w:rsid w:val="00906746"/>
    <w:rsid w:val="00923A84"/>
    <w:rsid w:val="0097419C"/>
    <w:rsid w:val="00991B32"/>
    <w:rsid w:val="009B279F"/>
    <w:rsid w:val="009D5D39"/>
    <w:rsid w:val="009E0537"/>
    <w:rsid w:val="00A63D51"/>
    <w:rsid w:val="00AA53C1"/>
    <w:rsid w:val="00B032BF"/>
    <w:rsid w:val="00B12F78"/>
    <w:rsid w:val="00C30706"/>
    <w:rsid w:val="00C341E7"/>
    <w:rsid w:val="00C82D3A"/>
    <w:rsid w:val="00CD03E5"/>
    <w:rsid w:val="00CD530B"/>
    <w:rsid w:val="00D53116"/>
    <w:rsid w:val="00DB6576"/>
    <w:rsid w:val="00E018A3"/>
    <w:rsid w:val="00E41027"/>
    <w:rsid w:val="00E52147"/>
    <w:rsid w:val="00E55467"/>
    <w:rsid w:val="00E65139"/>
    <w:rsid w:val="00EB58C5"/>
    <w:rsid w:val="00F65D40"/>
    <w:rsid w:val="00FD6F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C4E"/>
  </w:style>
  <w:style w:type="paragraph" w:styleId="1">
    <w:name w:val="heading 1"/>
    <w:basedOn w:val="a"/>
    <w:next w:val="a"/>
    <w:link w:val="10"/>
    <w:qFormat/>
    <w:rsid w:val="00023C4E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23C4E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23C4E"/>
    <w:pPr>
      <w:ind w:left="720"/>
      <w:contextualSpacing/>
    </w:pPr>
  </w:style>
  <w:style w:type="paragraph" w:styleId="a4">
    <w:name w:val="caption"/>
    <w:basedOn w:val="a"/>
    <w:next w:val="a"/>
    <w:qFormat/>
    <w:rsid w:val="00023C4E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5">
    <w:name w:val="Normal (Web)"/>
    <w:basedOn w:val="a"/>
    <w:uiPriority w:val="99"/>
    <w:unhideWhenUsed/>
    <w:rsid w:val="00023C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352B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352B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52B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52B6F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B12F78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FB3D57-02E5-4F44-B820-3E6762468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2</Pages>
  <Words>391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Администратор</cp:lastModifiedBy>
  <cp:revision>35</cp:revision>
  <cp:lastPrinted>2022-08-02T12:27:00Z</cp:lastPrinted>
  <dcterms:created xsi:type="dcterms:W3CDTF">2021-11-26T09:12:00Z</dcterms:created>
  <dcterms:modified xsi:type="dcterms:W3CDTF">2022-08-02T12:29:00Z</dcterms:modified>
</cp:coreProperties>
</file>