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62C" w:rsidRPr="00CB562C" w:rsidRDefault="00CB562C" w:rsidP="001F253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19B20FD8" wp14:editId="5F16A0AB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B562C" w:rsidRPr="00CB562C" w:rsidRDefault="00CB562C" w:rsidP="00CB56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2433B4" w:rsidRPr="002433B4" w:rsidRDefault="002433B4" w:rsidP="002433B4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2433B4" w:rsidRPr="002433B4" w:rsidRDefault="00310F9E" w:rsidP="002433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0F9E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03.02.2021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           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="002433B4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2433B4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734C2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</w:t>
      </w:r>
      <w:r w:rsidR="00532FD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Pr="00310F9E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32-ОД</w:t>
      </w:r>
    </w:p>
    <w:p w:rsidR="002433B4" w:rsidRPr="002433B4" w:rsidRDefault="002433B4" w:rsidP="002433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D4699" w:rsidRDefault="002433B4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затвердження складу комісії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396B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з питань </w:t>
      </w: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CE3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заборгованості за комунальні </w:t>
      </w:r>
    </w:p>
    <w:p w:rsidR="002433B4" w:rsidRDefault="00CD4699" w:rsidP="00243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</w:t>
      </w:r>
      <w:r w:rsidR="00CE3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ослуги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B0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при </w:t>
      </w:r>
      <w:r w:rsidR="002433B4"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</w:t>
      </w:r>
      <w:r w:rsidR="00B0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ій</w:t>
      </w:r>
      <w:r w:rsidR="002433B4"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</w:t>
      </w:r>
      <w:r w:rsidR="00B0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ій</w:t>
      </w:r>
      <w:r w:rsidR="002433B4"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рад</w:t>
      </w:r>
      <w:r w:rsidR="00B01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</w:p>
    <w:p w:rsidR="002433B4" w:rsidRPr="002433B4" w:rsidRDefault="002433B4" w:rsidP="002433B4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96B43" w:rsidRDefault="00943038" w:rsidP="003943BB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CE3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Житлового кодексу Української РСР,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аїни «Про </w:t>
      </w:r>
      <w:r w:rsidR="00CE3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житлово-комунальні послуги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», постанов</w:t>
      </w:r>
      <w:r w:rsidR="00CE3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Кабінету М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іністрів України від</w:t>
      </w:r>
      <w:r w:rsidR="001E7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="00CE3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 лип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ня 200</w:t>
      </w:r>
      <w:r w:rsidR="00CE3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 року № 630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B01B08" w:rsidRPr="00B01B08">
        <w:rPr>
          <w:rFonts w:ascii="Times New Roman" w:hAnsi="Times New Roman" w:cs="Times New Roman"/>
          <w:bCs/>
          <w:color w:val="333333"/>
          <w:sz w:val="28"/>
          <w:szCs w:val="32"/>
          <w:shd w:val="clear" w:color="auto" w:fill="FFFFFF"/>
          <w:lang w:val="uk-UA"/>
        </w:rPr>
        <w:t>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601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»,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D4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здійснення дієвих заходів щодо погашення заборгованості за комунальні послуги на території Глухівської міської рад</w:t>
      </w:r>
      <w:r w:rsidR="00D4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CD4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96B43"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  <w:r w:rsidR="008E77A1"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E65BB6" w:rsidRPr="00CD4699" w:rsidRDefault="00C901C5" w:rsidP="00C901C5">
      <w:pPr>
        <w:pStyle w:val="a5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-142" w:firstLine="7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42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B61CA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5BB6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склад комісії з питань </w:t>
      </w:r>
      <w:r w:rsidR="00CD4699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заборгованості за комунальні послуги при </w:t>
      </w:r>
      <w:r w:rsidR="00E65BB6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</w:t>
      </w:r>
      <w:r w:rsidR="00CD4699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E65BB6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</w:t>
      </w:r>
      <w:r w:rsidR="00CD4699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E65BB6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</w:t>
      </w:r>
      <w:r w:rsidR="00CD4699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E65BB6" w:rsidRPr="00CD46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:rsidR="00D6112A" w:rsidRPr="004F063A" w:rsidRDefault="0037170E" w:rsidP="00CE3A99">
      <w:pPr>
        <w:shd w:val="clear" w:color="auto" w:fill="FFFFFF"/>
        <w:tabs>
          <w:tab w:val="left" w:pos="709"/>
          <w:tab w:val="left" w:pos="851"/>
          <w:tab w:val="left" w:pos="1134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FC2E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8E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058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D6112A"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виконанням цього розпорядження залишаю за собою.</w:t>
      </w:r>
    </w:p>
    <w:p w:rsidR="00D6112A" w:rsidRDefault="00D6112A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83556" w:rsidRPr="00D83556" w:rsidRDefault="00D83556" w:rsidP="0070580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6112A" w:rsidRPr="00260186" w:rsidRDefault="00260186" w:rsidP="00696C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="00D6112A"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886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Надія ВАЙЛО</w:t>
      </w:r>
    </w:p>
    <w:p w:rsidR="00EC5F75" w:rsidRDefault="00EC5F75">
      <w:pPr>
        <w:rPr>
          <w:lang w:val="uk-UA"/>
        </w:rPr>
      </w:pPr>
    </w:p>
    <w:p w:rsidR="00696CC8" w:rsidRDefault="00696CC8">
      <w:pPr>
        <w:rPr>
          <w:lang w:val="uk-UA"/>
        </w:rPr>
      </w:pPr>
    </w:p>
    <w:p w:rsidR="005C3A32" w:rsidRDefault="005C3A32">
      <w:pPr>
        <w:rPr>
          <w:lang w:val="uk-UA"/>
        </w:rPr>
      </w:pPr>
    </w:p>
    <w:p w:rsidR="00AD172C" w:rsidRDefault="00AD172C">
      <w:pPr>
        <w:rPr>
          <w:lang w:val="uk-UA"/>
        </w:rPr>
      </w:pPr>
    </w:p>
    <w:p w:rsidR="006010C2" w:rsidRDefault="006010C2">
      <w:pPr>
        <w:rPr>
          <w:lang w:val="uk-UA"/>
        </w:rPr>
      </w:pPr>
    </w:p>
    <w:p w:rsidR="00FC2E4C" w:rsidRDefault="00FC2E4C">
      <w:pPr>
        <w:rPr>
          <w:lang w:val="uk-UA"/>
        </w:rPr>
      </w:pPr>
    </w:p>
    <w:p w:rsidR="00FC2E4C" w:rsidRDefault="00FC2E4C">
      <w:pPr>
        <w:rPr>
          <w:lang w:val="uk-UA"/>
        </w:rPr>
      </w:pPr>
    </w:p>
    <w:p w:rsidR="00FC2E4C" w:rsidRDefault="00FC2E4C">
      <w:pPr>
        <w:rPr>
          <w:lang w:val="uk-UA"/>
        </w:rPr>
      </w:pPr>
    </w:p>
    <w:p w:rsidR="00EF10B2" w:rsidRDefault="00EF10B2">
      <w:pPr>
        <w:rPr>
          <w:lang w:val="uk-UA"/>
        </w:rPr>
      </w:pPr>
    </w:p>
    <w:p w:rsidR="00B01B08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</w:p>
    <w:p w:rsidR="00B01B08" w:rsidRDefault="00B01B08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063A" w:rsidRPr="004F063A" w:rsidRDefault="004F063A" w:rsidP="00B01B08">
      <w:pPr>
        <w:tabs>
          <w:tab w:val="left" w:pos="127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4F063A" w:rsidRP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B01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4F063A" w:rsidRDefault="004F063A" w:rsidP="004F063A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="005C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310F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03.02.2021</w:t>
      </w:r>
      <w:r w:rsidR="005C3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310F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32-ОД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F063A" w:rsidRPr="00FE2EF9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4F063A" w:rsidRPr="00D83556" w:rsidRDefault="004F063A" w:rsidP="004F063A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</w:t>
      </w:r>
    </w:p>
    <w:p w:rsidR="004F063A" w:rsidRPr="00D83556" w:rsidRDefault="004F063A" w:rsidP="004F063A">
      <w:pPr>
        <w:shd w:val="clear" w:color="auto" w:fill="FFFFFF"/>
        <w:spacing w:beforeLines="25" w:before="60" w:after="100" w:afterAutospacing="1" w:line="3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835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комісії </w:t>
      </w:r>
      <w:r w:rsidR="00C901C5" w:rsidRPr="00C90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 питань заборгованості за комунальні послуги при Глухівській міській раді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6379"/>
      </w:tblGrid>
      <w:tr w:rsidR="004F063A" w:rsidRPr="00EF10B2" w:rsidTr="00FE2EF9">
        <w:tc>
          <w:tcPr>
            <w:tcW w:w="3119" w:type="dxa"/>
            <w:hideMark/>
          </w:tcPr>
          <w:p w:rsidR="00C901C5" w:rsidRDefault="00C901C5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Ткаченко Олексій       </w:t>
            </w:r>
            <w:r w:rsidR="00FE2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</w:p>
          <w:p w:rsidR="00380BE1" w:rsidRDefault="00C901C5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  <w:r w:rsidR="007F61D9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F5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03F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</w:p>
          <w:p w:rsidR="007E7400" w:rsidRDefault="00C901C5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Галустян Валерій </w:t>
            </w:r>
            <w:r w:rsidR="007E740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FE2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E740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</w:p>
          <w:p w:rsidR="008D69CC" w:rsidRDefault="00C901C5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Едуардович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</w:p>
          <w:p w:rsidR="007E7400" w:rsidRDefault="007E7400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Пархоменко Роман</w:t>
            </w:r>
            <w:r w:rsidR="00AE6F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FE2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</w:t>
            </w:r>
          </w:p>
          <w:p w:rsidR="004F063A" w:rsidRDefault="007E7400" w:rsidP="002340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Сергійович</w:t>
            </w:r>
            <w:r w:rsidR="00380B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EF10B2" w:rsidRPr="00D83556" w:rsidRDefault="00EF10B2" w:rsidP="00EF10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hideMark/>
          </w:tcPr>
          <w:p w:rsidR="00260186" w:rsidRDefault="00C901C5" w:rsidP="00D400C3">
            <w:pPr>
              <w:keepNext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перший заступник</w:t>
            </w:r>
            <w:r w:rsidR="00D83556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 голови з питань виконавчих органів міської ради</w:t>
            </w:r>
            <w:r w:rsidR="008E77A1"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901C5" w:rsidRDefault="00C901C5" w:rsidP="00D400C3">
            <w:pPr>
              <w:keepNext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</w:t>
            </w: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 голови з питань виконавчих органів міської ради</w:t>
            </w: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D8355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F10B2" w:rsidRPr="00D22B2F" w:rsidRDefault="00D22B2F" w:rsidP="00D400C3">
            <w:pPr>
              <w:keepNext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D22B2F"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F"/>
              </w:rPr>
              <w:t>ачальник відділу з житлово-комунальних питань</w:t>
            </w:r>
            <w:r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F"/>
                <w:lang w:val="uk-UA"/>
              </w:rPr>
              <w:t xml:space="preserve"> управління житлово-комунального господарства та містобудування міської ради, секретар комісії</w:t>
            </w:r>
            <w:r w:rsidR="001E7764"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D22B2F">
              <w:rPr>
                <w:rFonts w:ascii="Times New Roman" w:hAnsi="Times New Roman" w:cs="Times New Roman"/>
                <w:color w:val="4B4B4B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EF10B2" w:rsidRPr="00532FD1" w:rsidTr="00FE2EF9">
        <w:tc>
          <w:tcPr>
            <w:tcW w:w="3119" w:type="dxa"/>
          </w:tcPr>
          <w:p w:rsidR="007E7400" w:rsidRDefault="007E7400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Колоша Микола           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  </w:t>
            </w:r>
          </w:p>
          <w:p w:rsidR="00D22B2F" w:rsidRDefault="007E7400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Олександрович</w:t>
            </w:r>
          </w:p>
          <w:p w:rsidR="00D22B2F" w:rsidRDefault="00D22B2F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Тарасюк Володимир    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   </w:t>
            </w:r>
          </w:p>
          <w:p w:rsidR="00D22B2F" w:rsidRDefault="00D22B2F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Петрович</w:t>
            </w:r>
          </w:p>
          <w:p w:rsidR="00D22B2F" w:rsidRPr="00D22B2F" w:rsidRDefault="00D22B2F" w:rsidP="00832A5F">
            <w:pPr>
              <w:keepNext/>
              <w:spacing w:after="0"/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  <w:lang w:val="uk-UA"/>
              </w:rPr>
            </w:pPr>
            <w:r w:rsidRPr="00D22B2F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 xml:space="preserve">Осовик Кирило </w:t>
            </w:r>
            <w:r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           </w:t>
            </w:r>
            <w:r w:rsidR="00AE6F2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  <w:lang w:val="uk-UA"/>
              </w:rPr>
              <w:t xml:space="preserve">                   </w:t>
            </w:r>
          </w:p>
          <w:p w:rsidR="00D400C3" w:rsidRDefault="00D22B2F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22B2F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Миколайович</w:t>
            </w:r>
            <w:r w:rsidR="00380BE1" w:rsidRPr="00D22B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D400C3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D400C3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351DB" w:rsidRDefault="00C351DB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Борисенко Сергій         -</w:t>
            </w:r>
          </w:p>
          <w:p w:rsidR="00C351DB" w:rsidRDefault="00C351DB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Федорович</w:t>
            </w:r>
          </w:p>
          <w:p w:rsidR="00D400C3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Смик Дмитро                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  </w:t>
            </w:r>
          </w:p>
          <w:p w:rsidR="00D400C3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Васильович</w:t>
            </w:r>
          </w:p>
          <w:p w:rsidR="00FE2EF9" w:rsidRDefault="00FE2EF9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Чмирков Микола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   </w:t>
            </w:r>
          </w:p>
          <w:p w:rsidR="00FE2EF9" w:rsidRDefault="00FE2EF9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Юрійович</w:t>
            </w:r>
          </w:p>
          <w:p w:rsidR="00D400C3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Крачок Наталія 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   </w:t>
            </w:r>
          </w:p>
          <w:p w:rsidR="00FE2EF9" w:rsidRDefault="00D400C3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Дмитрівна</w:t>
            </w:r>
          </w:p>
          <w:p w:rsidR="00EF10B2" w:rsidRPr="00D22B2F" w:rsidRDefault="00FE2EF9" w:rsidP="00AE6F25">
            <w:pPr>
              <w:keepNext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Кон</w:t>
            </w:r>
            <w:r w:rsidR="00AE6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дратюк Оксана       -Миколаївна</w:t>
            </w:r>
            <w:r w:rsidR="00380BE1" w:rsidRPr="00D22B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 w:rsidR="00D400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     </w:t>
            </w:r>
            <w:r w:rsidR="00380BE1" w:rsidRPr="00D22B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EF10B2" w:rsidRPr="00D83556" w:rsidRDefault="00EF10B2" w:rsidP="00832A5F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hideMark/>
          </w:tcPr>
          <w:p w:rsidR="00D22B2F" w:rsidRDefault="007E7400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КП «Глухівський тепловий район»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D22B2F" w:rsidRDefault="00D22B2F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в.о. директора КП «Глухівський водоканал»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F10B2" w:rsidRDefault="00D22B2F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начальник </w:t>
            </w:r>
            <w:r w:rsidRPr="00C901C5"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>Глухівськ</w:t>
            </w:r>
            <w:r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ого </w:t>
            </w:r>
            <w:r w:rsidRPr="00C901C5"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>міськрайонн</w:t>
            </w:r>
            <w:r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>ого</w:t>
            </w:r>
            <w:r w:rsidRPr="00C901C5"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 відділ</w:t>
            </w:r>
            <w:r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>у</w:t>
            </w:r>
            <w:r w:rsidRPr="00C901C5"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 державної виконавчої служби Північно-Східного міжрегіонального управління Міністерства юстиції</w:t>
            </w:r>
            <w:r w:rsidR="00D400C3"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          </w:t>
            </w:r>
            <w:r>
              <w:rPr>
                <w:rStyle w:val="a6"/>
                <w:rFonts w:ascii="Times New Roman" w:hAnsi="Times New Roman" w:cs="Times New Roman"/>
                <w:b w:val="0"/>
                <w:color w:val="303030"/>
                <w:sz w:val="28"/>
                <w:szCs w:val="23"/>
                <w:shd w:val="clear" w:color="auto" w:fill="FFFFFF"/>
                <w:lang w:val="uk-UA"/>
              </w:rPr>
              <w:t xml:space="preserve"> (м. Суми)</w:t>
            </w:r>
            <w:r w:rsidR="007E740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400C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351DB" w:rsidRDefault="00C351DB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спеціаліст-юрисконсульт юридичного відділу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400C3" w:rsidRDefault="00D400C3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юрисконсульт КП «Глухівський водоканал»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FE2EF9" w:rsidRDefault="00FE2EF9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абонентного відділу КП «Глухівський водоканал»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D400C3" w:rsidRDefault="00D400C3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відділу збуту КП «Глухівський тепловий район»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E6F25" w:rsidRPr="00D83556" w:rsidRDefault="00AE6F25" w:rsidP="00D400C3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провідний юрисконсульт КП «Глухівський тепловий район» Глухівської міської ради</w:t>
            </w:r>
            <w:r w:rsidR="001E77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F063A" w:rsidRPr="00532FD1" w:rsidTr="00FE2EF9">
        <w:tc>
          <w:tcPr>
            <w:tcW w:w="3119" w:type="dxa"/>
          </w:tcPr>
          <w:p w:rsidR="004F063A" w:rsidRPr="00D83556" w:rsidRDefault="004F063A" w:rsidP="00D400C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D400C3" w:rsidRPr="00D83556" w:rsidRDefault="00D400C3" w:rsidP="00D400C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F063A" w:rsidRPr="00D83556" w:rsidRDefault="004F063A" w:rsidP="004F0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3001F1" w:rsidRDefault="004F063A" w:rsidP="00C351DB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835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</w:t>
      </w:r>
      <w:r w:rsidR="00380B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Лариса ГРОМАК</w:t>
      </w:r>
    </w:p>
    <w:p w:rsidR="00CA473E" w:rsidRDefault="00CA473E" w:rsidP="00C351DB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A473E" w:rsidRDefault="00CA473E" w:rsidP="00C351DB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A473E" w:rsidRDefault="00CA473E" w:rsidP="00C351DB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A473E" w:rsidRDefault="00CA473E" w:rsidP="00C351DB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sectPr w:rsidR="00CA473E" w:rsidSect="00FE2EF9">
      <w:pgSz w:w="11906" w:h="16838"/>
      <w:pgMar w:top="568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B6" w:rsidRDefault="00D65DB6" w:rsidP="008F3B17">
      <w:pPr>
        <w:spacing w:after="0" w:line="240" w:lineRule="auto"/>
      </w:pPr>
      <w:r>
        <w:separator/>
      </w:r>
    </w:p>
  </w:endnote>
  <w:endnote w:type="continuationSeparator" w:id="0">
    <w:p w:rsidR="00D65DB6" w:rsidRDefault="00D65DB6" w:rsidP="008F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B6" w:rsidRDefault="00D65DB6" w:rsidP="008F3B17">
      <w:pPr>
        <w:spacing w:after="0" w:line="240" w:lineRule="auto"/>
      </w:pPr>
      <w:r>
        <w:separator/>
      </w:r>
    </w:p>
  </w:footnote>
  <w:footnote w:type="continuationSeparator" w:id="0">
    <w:p w:rsidR="00D65DB6" w:rsidRDefault="00D65DB6" w:rsidP="008F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38"/>
    <w:rsid w:val="00003F17"/>
    <w:rsid w:val="00062F55"/>
    <w:rsid w:val="000B61CA"/>
    <w:rsid w:val="001C510C"/>
    <w:rsid w:val="001E7764"/>
    <w:rsid w:val="001F253D"/>
    <w:rsid w:val="00205581"/>
    <w:rsid w:val="002433B4"/>
    <w:rsid w:val="00260186"/>
    <w:rsid w:val="003001F1"/>
    <w:rsid w:val="00310F9E"/>
    <w:rsid w:val="0037170E"/>
    <w:rsid w:val="00380BE1"/>
    <w:rsid w:val="003943BB"/>
    <w:rsid w:val="00396B43"/>
    <w:rsid w:val="003C2AB5"/>
    <w:rsid w:val="003F50D0"/>
    <w:rsid w:val="0041349E"/>
    <w:rsid w:val="004F063A"/>
    <w:rsid w:val="00520038"/>
    <w:rsid w:val="00532FD1"/>
    <w:rsid w:val="005C3A32"/>
    <w:rsid w:val="005C3F9B"/>
    <w:rsid w:val="006010C2"/>
    <w:rsid w:val="00673D34"/>
    <w:rsid w:val="0069055C"/>
    <w:rsid w:val="00696CC8"/>
    <w:rsid w:val="00705809"/>
    <w:rsid w:val="00710724"/>
    <w:rsid w:val="00734C2C"/>
    <w:rsid w:val="007E7400"/>
    <w:rsid w:val="007F61D9"/>
    <w:rsid w:val="00847526"/>
    <w:rsid w:val="0088637B"/>
    <w:rsid w:val="008924F3"/>
    <w:rsid w:val="008D69CC"/>
    <w:rsid w:val="008E77A1"/>
    <w:rsid w:val="008E7D0F"/>
    <w:rsid w:val="008F3B17"/>
    <w:rsid w:val="00943038"/>
    <w:rsid w:val="009974EA"/>
    <w:rsid w:val="009D4247"/>
    <w:rsid w:val="00A52626"/>
    <w:rsid w:val="00AA3D45"/>
    <w:rsid w:val="00AD172C"/>
    <w:rsid w:val="00AE1399"/>
    <w:rsid w:val="00AE6F25"/>
    <w:rsid w:val="00AE7FE8"/>
    <w:rsid w:val="00B01B08"/>
    <w:rsid w:val="00B12241"/>
    <w:rsid w:val="00B4018C"/>
    <w:rsid w:val="00B742B2"/>
    <w:rsid w:val="00C351DB"/>
    <w:rsid w:val="00C901C5"/>
    <w:rsid w:val="00CA473E"/>
    <w:rsid w:val="00CB562C"/>
    <w:rsid w:val="00CD4699"/>
    <w:rsid w:val="00CE3A99"/>
    <w:rsid w:val="00D22B2F"/>
    <w:rsid w:val="00D400C3"/>
    <w:rsid w:val="00D6112A"/>
    <w:rsid w:val="00D65DB6"/>
    <w:rsid w:val="00D83556"/>
    <w:rsid w:val="00DD113F"/>
    <w:rsid w:val="00DE2607"/>
    <w:rsid w:val="00DF149A"/>
    <w:rsid w:val="00E26A8F"/>
    <w:rsid w:val="00E312E8"/>
    <w:rsid w:val="00E65BB6"/>
    <w:rsid w:val="00EC3361"/>
    <w:rsid w:val="00EC5F75"/>
    <w:rsid w:val="00EF10B2"/>
    <w:rsid w:val="00F8677B"/>
    <w:rsid w:val="00FC2E4C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2D3D2-F044-48DC-AF44-5A867010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4699"/>
    <w:pPr>
      <w:ind w:left="720"/>
      <w:contextualSpacing/>
    </w:pPr>
  </w:style>
  <w:style w:type="character" w:styleId="a6">
    <w:name w:val="Strong"/>
    <w:basedOn w:val="a0"/>
    <w:uiPriority w:val="22"/>
    <w:qFormat/>
    <w:rsid w:val="00C901C5"/>
    <w:rPr>
      <w:b/>
      <w:bCs/>
    </w:rPr>
  </w:style>
  <w:style w:type="table" w:styleId="a7">
    <w:name w:val="Table Grid"/>
    <w:basedOn w:val="a1"/>
    <w:uiPriority w:val="99"/>
    <w:rsid w:val="00CA4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F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3B17"/>
  </w:style>
  <w:style w:type="paragraph" w:styleId="aa">
    <w:name w:val="footer"/>
    <w:basedOn w:val="a"/>
    <w:link w:val="ab"/>
    <w:uiPriority w:val="99"/>
    <w:unhideWhenUsed/>
    <w:rsid w:val="008F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3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0324-A6C2-4136-831C-E4F82663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gor2021gor@outlook.com</cp:lastModifiedBy>
  <cp:revision>5</cp:revision>
  <cp:lastPrinted>2021-02-03T13:00:00Z</cp:lastPrinted>
  <dcterms:created xsi:type="dcterms:W3CDTF">2021-02-03T14:13:00Z</dcterms:created>
  <dcterms:modified xsi:type="dcterms:W3CDTF">2021-02-08T11:04:00Z</dcterms:modified>
</cp:coreProperties>
</file>