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B12" w:rsidRPr="0004792C" w:rsidRDefault="00457B12" w:rsidP="00F64747">
      <w:pPr>
        <w:spacing w:after="0" w:line="240" w:lineRule="auto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</w:t>
      </w:r>
      <w:r w:rsidRPr="0004792C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457B12" w:rsidRPr="009D0D24" w:rsidRDefault="00457B12" w:rsidP="00F647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04792C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>Р</w:t>
      </w:r>
      <w:r w:rsidRPr="0004792C">
        <w:rPr>
          <w:rFonts w:ascii="Times New Roman" w:hAnsi="Times New Roman"/>
          <w:sz w:val="28"/>
          <w:szCs w:val="28"/>
          <w:lang w:val="uk-UA" w:eastAsia="ru-RU"/>
        </w:rPr>
        <w:t>озпорядження міського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4792C">
        <w:rPr>
          <w:rFonts w:ascii="Times New Roman" w:hAnsi="Times New Roman"/>
          <w:sz w:val="28"/>
          <w:szCs w:val="28"/>
          <w:lang w:val="uk-UA" w:eastAsia="ru-RU"/>
        </w:rPr>
        <w:t>голови</w:t>
      </w:r>
      <w:r w:rsidRPr="0004792C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</w:t>
      </w:r>
    </w:p>
    <w:p w:rsidR="00457B12" w:rsidRPr="0004792C" w:rsidRDefault="00457B12" w:rsidP="00F647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04792C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>22.01.2018 №12-ОД</w:t>
      </w:r>
    </w:p>
    <w:p w:rsidR="00457B12" w:rsidRPr="0004792C" w:rsidRDefault="00457B12" w:rsidP="00F64747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457B12" w:rsidRPr="0004792C" w:rsidRDefault="00457B12" w:rsidP="00F64747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57B12" w:rsidRPr="0004792C" w:rsidRDefault="00457B12" w:rsidP="00F64747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57B12" w:rsidRPr="00B95784" w:rsidRDefault="00457B12" w:rsidP="00F64747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План заходів</w:t>
      </w:r>
    </w:p>
    <w:p w:rsidR="00457B12" w:rsidRPr="00B95784" w:rsidRDefault="00457B12" w:rsidP="00F64747">
      <w:pPr>
        <w:tabs>
          <w:tab w:val="left" w:pos="312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5784">
        <w:rPr>
          <w:rFonts w:ascii="Times New Roman" w:hAnsi="Times New Roman"/>
          <w:b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b/>
          <w:sz w:val="28"/>
          <w:szCs w:val="28"/>
          <w:lang w:val="uk-UA"/>
        </w:rPr>
        <w:t>реалізації на території міста Глухова правопросвітницького проекту «Я маю право!» у 2018 році</w:t>
      </w:r>
    </w:p>
    <w:p w:rsidR="00457B12" w:rsidRPr="0004792C" w:rsidRDefault="00457B12" w:rsidP="00F64747">
      <w:pPr>
        <w:tabs>
          <w:tab w:val="left" w:pos="648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57B12" w:rsidRPr="0004792C" w:rsidRDefault="00457B12" w:rsidP="00F64747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300"/>
        <w:gridCol w:w="3772"/>
      </w:tblGrid>
      <w:tr w:rsidR="00457B12" w:rsidRPr="008F7772" w:rsidTr="00D02956">
        <w:tc>
          <w:tcPr>
            <w:tcW w:w="709" w:type="dxa"/>
          </w:tcPr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300" w:type="dxa"/>
          </w:tcPr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295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3772" w:type="dxa"/>
          </w:tcPr>
          <w:p w:rsidR="00457B12" w:rsidRPr="00D02956" w:rsidRDefault="00457B12" w:rsidP="00D02956">
            <w:pPr>
              <w:tabs>
                <w:tab w:val="left" w:pos="3527"/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295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ВИКОНАЦІ</w:t>
            </w:r>
          </w:p>
        </w:tc>
      </w:tr>
      <w:tr w:rsidR="00457B12" w:rsidRPr="002F5113" w:rsidTr="00D02956">
        <w:tc>
          <w:tcPr>
            <w:tcW w:w="709" w:type="dxa"/>
          </w:tcPr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300" w:type="dxa"/>
          </w:tcPr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інформаційно-просвітницьких кампаній щодо правового виховання, подолання правового нігілізму та стимулювання правомірної поведінки у відповідних сферах, запровадження (продовження) на телебаченні програм, орієнтованих на підвищення рівня правової культури та правової свідомості громадян </w:t>
            </w:r>
          </w:p>
        </w:tc>
        <w:tc>
          <w:tcPr>
            <w:tcW w:w="3772" w:type="dxa"/>
          </w:tcPr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освіти міської ради 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соціального захисту населення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(Громак Л.А.)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(Протягом року)</w:t>
            </w:r>
          </w:p>
        </w:tc>
      </w:tr>
      <w:tr w:rsidR="00457B12" w:rsidRPr="00775AAC" w:rsidTr="00D02956">
        <w:tc>
          <w:tcPr>
            <w:tcW w:w="709" w:type="dxa"/>
          </w:tcPr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300" w:type="dxa"/>
          </w:tcPr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із залученням закладів освіти та культури, установ, організацій олімпіад, конкурсів та інших заходів, спрямованих на підвищення рівня знань громадян про гарантовані їм Конституцією та законами України права у різних сферах суспільного життя</w:t>
            </w:r>
          </w:p>
        </w:tc>
        <w:tc>
          <w:tcPr>
            <w:tcW w:w="3772" w:type="dxa"/>
          </w:tcPr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457B12" w:rsidRPr="00775AAC" w:rsidTr="00D02956">
        <w:tc>
          <w:tcPr>
            <w:tcW w:w="709" w:type="dxa"/>
          </w:tcPr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300" w:type="dxa"/>
          </w:tcPr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Розроблення та розповсюдження серед населення, підприємств, установ, організацій, навчальних закладів друкованих та електронних матеріалів (зокрема буклетів, бюлетенів, брошур) на правову тематику відповідно до інтересів цільової аудиторії</w:t>
            </w:r>
          </w:p>
        </w:tc>
        <w:tc>
          <w:tcPr>
            <w:tcW w:w="3772" w:type="dxa"/>
          </w:tcPr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соціального захисту населення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(Громак Л.А.)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(Протягом року)</w:t>
            </w:r>
          </w:p>
        </w:tc>
      </w:tr>
      <w:tr w:rsidR="00457B12" w:rsidRPr="00775AAC" w:rsidTr="00D02956">
        <w:tc>
          <w:tcPr>
            <w:tcW w:w="709" w:type="dxa"/>
          </w:tcPr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300" w:type="dxa"/>
          </w:tcPr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Висвітлення заходів щодо реалізації проекту, організація виступів з питань роз’яснення громадянам гарантованих їм Конституцією та законами України прав у різних сферах життя у засобах масової інформації, соціальних мережах та на веб-сайтах</w:t>
            </w:r>
          </w:p>
        </w:tc>
        <w:tc>
          <w:tcPr>
            <w:tcW w:w="3772" w:type="dxa"/>
          </w:tcPr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соціального захисту населення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(Громак Л.А.)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457B12" w:rsidRPr="00D02956" w:rsidRDefault="00457B12" w:rsidP="00D0295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(Протягом року)</w:t>
            </w:r>
          </w:p>
        </w:tc>
      </w:tr>
    </w:tbl>
    <w:p w:rsidR="00457B12" w:rsidRDefault="00457B12">
      <w:pPr>
        <w:rPr>
          <w:lang w:val="uk-UA"/>
        </w:rPr>
      </w:pPr>
    </w:p>
    <w:p w:rsidR="00457B12" w:rsidRDefault="00457B12">
      <w:pPr>
        <w:rPr>
          <w:lang w:val="uk-UA"/>
        </w:rPr>
      </w:pPr>
    </w:p>
    <w:p w:rsidR="00457B12" w:rsidRPr="00811AC3" w:rsidRDefault="00457B12" w:rsidP="00811AC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11AC3">
        <w:rPr>
          <w:rFonts w:ascii="Times New Roman" w:hAnsi="Times New Roman"/>
          <w:b/>
          <w:sz w:val="28"/>
          <w:szCs w:val="28"/>
          <w:lang w:val="uk-UA"/>
        </w:rPr>
        <w:t>Керуюча справами виконавчого</w:t>
      </w:r>
    </w:p>
    <w:p w:rsidR="00457B12" w:rsidRPr="00811AC3" w:rsidRDefault="00457B12" w:rsidP="00811AC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11AC3">
        <w:rPr>
          <w:rFonts w:ascii="Times New Roman" w:hAnsi="Times New Roman"/>
          <w:b/>
          <w:sz w:val="28"/>
          <w:szCs w:val="28"/>
          <w:lang w:val="uk-UA"/>
        </w:rPr>
        <w:t>комітету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О.О.Гаврильченко</w:t>
      </w:r>
    </w:p>
    <w:sectPr w:rsidR="00457B12" w:rsidRPr="00811AC3" w:rsidSect="00811AC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C7C9C"/>
    <w:multiLevelType w:val="hybridMultilevel"/>
    <w:tmpl w:val="CBE800A0"/>
    <w:lvl w:ilvl="0" w:tplc="758E5538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1EEB"/>
    <w:rsid w:val="000376A8"/>
    <w:rsid w:val="0004792C"/>
    <w:rsid w:val="00051EEB"/>
    <w:rsid w:val="000D4DED"/>
    <w:rsid w:val="00253550"/>
    <w:rsid w:val="002F5113"/>
    <w:rsid w:val="00457B12"/>
    <w:rsid w:val="00463704"/>
    <w:rsid w:val="00477944"/>
    <w:rsid w:val="006E65D9"/>
    <w:rsid w:val="00741BE1"/>
    <w:rsid w:val="00775AAC"/>
    <w:rsid w:val="00811A3D"/>
    <w:rsid w:val="00811AC3"/>
    <w:rsid w:val="00813DEC"/>
    <w:rsid w:val="008F7772"/>
    <w:rsid w:val="009D0D24"/>
    <w:rsid w:val="00A4715C"/>
    <w:rsid w:val="00B95784"/>
    <w:rsid w:val="00D02956"/>
    <w:rsid w:val="00DB784B"/>
    <w:rsid w:val="00F64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74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6474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647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1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1AC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337</Words>
  <Characters>1924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ЗАТВЕРДЖЕНО</dc:title>
  <dc:subject/>
  <dc:creator>Пользователь Windows</dc:creator>
  <cp:keywords/>
  <dc:description/>
  <cp:lastModifiedBy>WinXPProSP3</cp:lastModifiedBy>
  <cp:revision>2</cp:revision>
  <cp:lastPrinted>2018-01-26T07:18:00Z</cp:lastPrinted>
  <dcterms:created xsi:type="dcterms:W3CDTF">2018-01-31T12:49:00Z</dcterms:created>
  <dcterms:modified xsi:type="dcterms:W3CDTF">2018-01-31T12:49:00Z</dcterms:modified>
</cp:coreProperties>
</file>