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A00" w:rsidRDefault="00CA18D7">
      <w:pPr>
        <w:spacing w:after="76" w:line="259" w:lineRule="auto"/>
        <w:ind w:left="142" w:right="0" w:firstLine="0"/>
        <w:jc w:val="left"/>
      </w:pPr>
      <w:r>
        <w:rPr>
          <w:b/>
          <w:sz w:val="24"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  <w:sz w:val="36"/>
        </w:rPr>
        <w:t xml:space="preserve">                                            </w:t>
      </w:r>
      <w:r>
        <w:rPr>
          <w:noProof/>
        </w:rPr>
        <w:drawing>
          <wp:inline distT="0" distB="0" distL="0" distR="0">
            <wp:extent cx="935990" cy="74993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                                </w:t>
      </w:r>
      <w:r>
        <w:rPr>
          <w:sz w:val="36"/>
          <w:vertAlign w:val="subscript"/>
        </w:rPr>
        <w:t xml:space="preserve"> </w:t>
      </w:r>
    </w:p>
    <w:p w:rsidR="00B75A00" w:rsidRDefault="00CA18D7">
      <w:pPr>
        <w:spacing w:after="200" w:line="259" w:lineRule="auto"/>
        <w:ind w:left="10" w:right="213"/>
        <w:jc w:val="center"/>
      </w:pPr>
      <w:r>
        <w:rPr>
          <w:b/>
        </w:rPr>
        <w:t xml:space="preserve">ГЛУХІВСЬКА МІСЬКА РАДА СУМСЬКОЇ ОБЛАСТІ </w:t>
      </w:r>
    </w:p>
    <w:p w:rsidR="00B75A00" w:rsidRDefault="00CA18D7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sz w:val="28"/>
        </w:rPr>
        <w:t xml:space="preserve">  </w:t>
      </w:r>
    </w:p>
    <w:p w:rsidR="00B75A00" w:rsidRDefault="00CA18D7">
      <w:pPr>
        <w:spacing w:after="141" w:line="259" w:lineRule="auto"/>
        <w:ind w:left="10" w:right="129"/>
        <w:jc w:val="center"/>
      </w:pPr>
      <w:r>
        <w:rPr>
          <w:b/>
        </w:rPr>
        <w:t xml:space="preserve">М І С Ь К О Г О      Г О Л О В И </w:t>
      </w:r>
    </w:p>
    <w:p w:rsidR="00B75A00" w:rsidRDefault="00CA18D7">
      <w:pPr>
        <w:tabs>
          <w:tab w:val="center" w:pos="3193"/>
          <w:tab w:val="center" w:pos="7647"/>
        </w:tabs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     28.02.2017                        </w:t>
      </w:r>
      <w:proofErr w:type="spellStart"/>
      <w:r>
        <w:t>м.Глухів</w:t>
      </w:r>
      <w:proofErr w:type="spellEnd"/>
      <w:r>
        <w:rPr>
          <w:b/>
        </w:rPr>
        <w:t xml:space="preserve">         </w:t>
      </w:r>
      <w:r>
        <w:rPr>
          <w:b/>
        </w:rPr>
        <w:tab/>
        <w:t xml:space="preserve">             № 44-ОД </w:t>
      </w:r>
    </w:p>
    <w:p w:rsidR="00B75A00" w:rsidRDefault="00CA18D7">
      <w:pPr>
        <w:spacing w:after="39" w:line="259" w:lineRule="auto"/>
        <w:ind w:left="142" w:right="0" w:firstLine="0"/>
        <w:jc w:val="left"/>
      </w:pPr>
      <w:r>
        <w:t xml:space="preserve"> </w:t>
      </w:r>
    </w:p>
    <w:p w:rsidR="00B75A00" w:rsidRDefault="00CA18D7">
      <w:pPr>
        <w:tabs>
          <w:tab w:val="center" w:pos="6371"/>
        </w:tabs>
        <w:spacing w:after="37" w:line="259" w:lineRule="auto"/>
        <w:ind w:left="0" w:right="0" w:firstLine="0"/>
        <w:jc w:val="left"/>
      </w:pPr>
      <w:proofErr w:type="gramStart"/>
      <w:r>
        <w:rPr>
          <w:b/>
        </w:rPr>
        <w:t xml:space="preserve">Про  </w:t>
      </w:r>
      <w:proofErr w:type="spellStart"/>
      <w:r>
        <w:rPr>
          <w:b/>
        </w:rPr>
        <w:t>комісію</w:t>
      </w:r>
      <w:proofErr w:type="spellEnd"/>
      <w:proofErr w:type="gram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погашення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:rsidR="00B75A00" w:rsidRDefault="00CA18D7">
      <w:pPr>
        <w:spacing w:after="0" w:line="259" w:lineRule="auto"/>
        <w:ind w:left="137" w:right="0"/>
        <w:jc w:val="left"/>
      </w:pPr>
      <w:proofErr w:type="spellStart"/>
      <w:r>
        <w:rPr>
          <w:b/>
        </w:rPr>
        <w:t>податкового</w:t>
      </w:r>
      <w:proofErr w:type="spellEnd"/>
      <w:r>
        <w:rPr>
          <w:b/>
        </w:rPr>
        <w:t xml:space="preserve"> боргу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sz w:val="20"/>
        </w:rPr>
        <w:t xml:space="preserve"> </w:t>
      </w:r>
    </w:p>
    <w:p w:rsidR="00B75A00" w:rsidRDefault="00CA18D7">
      <w:pPr>
        <w:spacing w:after="56" w:line="259" w:lineRule="auto"/>
        <w:ind w:left="142" w:right="0" w:firstLine="0"/>
        <w:jc w:val="left"/>
      </w:pPr>
      <w:r>
        <w:rPr>
          <w:sz w:val="20"/>
        </w:rPr>
        <w:t xml:space="preserve"> </w:t>
      </w:r>
    </w:p>
    <w:p w:rsidR="00B75A00" w:rsidRDefault="00CA18D7">
      <w:pPr>
        <w:spacing w:after="22" w:line="259" w:lineRule="auto"/>
        <w:ind w:left="0" w:right="281" w:firstLine="0"/>
        <w:jc w:val="right"/>
      </w:pPr>
      <w:r>
        <w:t xml:space="preserve"> </w:t>
      </w:r>
    </w:p>
    <w:p w:rsidR="00B75A00" w:rsidRDefault="00CA18D7">
      <w:pPr>
        <w:ind w:left="137" w:right="345"/>
      </w:pPr>
      <w:r>
        <w:t xml:space="preserve">          </w:t>
      </w:r>
      <w:bookmarkStart w:id="0" w:name="_GoBack"/>
      <w:r>
        <w:t xml:space="preserve">З метою </w:t>
      </w:r>
      <w:proofErr w:type="spellStart"/>
      <w:r>
        <w:t>забезпечення</w:t>
      </w:r>
      <w:proofErr w:type="spellEnd"/>
      <w:r>
        <w:t xml:space="preserve"> оперативного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ефективних</w:t>
      </w:r>
      <w:proofErr w:type="spellEnd"/>
      <w:r>
        <w:t xml:space="preserve"> </w:t>
      </w:r>
      <w:proofErr w:type="spellStart"/>
      <w:r>
        <w:t>управлінських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мобілізацію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бюджету, </w:t>
      </w:r>
      <w:proofErr w:type="spellStart"/>
      <w:r>
        <w:t>відповідно</w:t>
      </w:r>
      <w:proofErr w:type="spellEnd"/>
      <w:r>
        <w:t xml:space="preserve"> до ст.28, 42 та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B75A00" w:rsidRDefault="00CA18D7">
      <w:pPr>
        <w:spacing w:after="27" w:line="259" w:lineRule="auto"/>
        <w:ind w:left="142" w:right="0" w:firstLine="0"/>
        <w:jc w:val="left"/>
      </w:pPr>
      <w:r>
        <w:t xml:space="preserve"> </w:t>
      </w:r>
    </w:p>
    <w:p w:rsidR="00B75A00" w:rsidRDefault="00CA18D7">
      <w:pPr>
        <w:numPr>
          <w:ilvl w:val="0"/>
          <w:numId w:val="1"/>
        </w:numPr>
        <w:ind w:right="345" w:firstLine="502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посадовий</w:t>
      </w:r>
      <w:proofErr w:type="spellEnd"/>
      <w:r>
        <w:t xml:space="preserve"> склад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</w:t>
      </w:r>
      <w:r>
        <w:t>итань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боргу </w:t>
      </w:r>
      <w:proofErr w:type="spellStart"/>
      <w:r>
        <w:t>згідно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B75A00" w:rsidRDefault="00CA18D7">
      <w:pPr>
        <w:numPr>
          <w:ilvl w:val="0"/>
          <w:numId w:val="1"/>
        </w:numPr>
        <w:ind w:right="345" w:firstLine="502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боргу (</w:t>
      </w:r>
      <w:proofErr w:type="spellStart"/>
      <w:r>
        <w:t>додається</w:t>
      </w:r>
      <w:proofErr w:type="spellEnd"/>
      <w:r>
        <w:t xml:space="preserve">). </w:t>
      </w:r>
    </w:p>
    <w:p w:rsidR="00B75A00" w:rsidRDefault="00CA18D7">
      <w:pPr>
        <w:numPr>
          <w:ilvl w:val="0"/>
          <w:numId w:val="1"/>
        </w:numPr>
        <w:ind w:right="345" w:firstLine="502"/>
      </w:pPr>
      <w:proofErr w:type="spellStart"/>
      <w:r>
        <w:t>Глухівському</w:t>
      </w:r>
      <w:proofErr w:type="spellEnd"/>
      <w:r>
        <w:t xml:space="preserve"> </w:t>
      </w:r>
      <w:proofErr w:type="spellStart"/>
      <w:r>
        <w:t>відділенню</w:t>
      </w:r>
      <w:proofErr w:type="spellEnd"/>
      <w:r>
        <w:t xml:space="preserve"> </w:t>
      </w:r>
      <w:proofErr w:type="spellStart"/>
      <w:r>
        <w:t>Шосткинської</w:t>
      </w:r>
      <w:proofErr w:type="spellEnd"/>
      <w:r>
        <w:t xml:space="preserve"> </w:t>
      </w:r>
      <w:proofErr w:type="spellStart"/>
      <w:r>
        <w:t>об'єднаної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proofErr w:type="gramStart"/>
      <w:r>
        <w:t>податкової</w:t>
      </w:r>
      <w:proofErr w:type="spellEnd"/>
      <w:r>
        <w:t xml:space="preserve">  </w:t>
      </w:r>
      <w:proofErr w:type="spellStart"/>
      <w:r>
        <w:t>інспекції</w:t>
      </w:r>
      <w:proofErr w:type="spellEnd"/>
      <w:proofErr w:type="gramEnd"/>
      <w:r>
        <w:t xml:space="preserve">  ГУ ДФС  у </w:t>
      </w:r>
      <w:proofErr w:type="spellStart"/>
      <w:r>
        <w:t>Сумській</w:t>
      </w:r>
      <w:proofErr w:type="spellEnd"/>
      <w:r>
        <w:t xml:space="preserve">  </w:t>
      </w:r>
      <w:proofErr w:type="spellStart"/>
      <w:r>
        <w:t>області</w:t>
      </w:r>
      <w:proofErr w:type="spellEnd"/>
      <w:r>
        <w:t xml:space="preserve"> </w:t>
      </w:r>
      <w:proofErr w:type="spellStart"/>
      <w:r>
        <w:t>забезпеч</w:t>
      </w:r>
      <w:r>
        <w:t>ити</w:t>
      </w:r>
      <w:proofErr w:type="spellEnd"/>
      <w:r>
        <w:t xml:space="preserve"> </w:t>
      </w:r>
      <w:proofErr w:type="spellStart"/>
      <w:r>
        <w:t>щомісячно</w:t>
      </w:r>
      <w:proofErr w:type="spellEnd"/>
      <w:r>
        <w:t xml:space="preserve"> до 06 числа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фінансовому</w:t>
      </w:r>
      <w:proofErr w:type="spellEnd"/>
      <w:r>
        <w:t xml:space="preserve">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про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моніторингу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, </w:t>
      </w:r>
      <w:proofErr w:type="spellStart"/>
      <w:r>
        <w:t>установами</w:t>
      </w:r>
      <w:proofErr w:type="spellEnd"/>
      <w:r>
        <w:t xml:space="preserve"> та </w:t>
      </w:r>
      <w:proofErr w:type="spellStart"/>
      <w:r>
        <w:t>організаціями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боргу. </w:t>
      </w:r>
    </w:p>
    <w:p w:rsidR="00B75A00" w:rsidRDefault="00CA18D7">
      <w:pPr>
        <w:numPr>
          <w:ilvl w:val="0"/>
          <w:numId w:val="1"/>
        </w:numPr>
        <w:ind w:right="345" w:firstLine="502"/>
      </w:pPr>
      <w:proofErr w:type="spellStart"/>
      <w:r>
        <w:t>Фінансовому</w:t>
      </w:r>
      <w:proofErr w:type="spellEnd"/>
      <w:r>
        <w:t xml:space="preserve">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щомісячно</w:t>
      </w:r>
      <w:proofErr w:type="spellEnd"/>
      <w:r>
        <w:t xml:space="preserve"> до 12 числа </w:t>
      </w:r>
      <w:proofErr w:type="spellStart"/>
      <w:r>
        <w:t>узагальнені</w:t>
      </w:r>
      <w:proofErr w:type="spellEnd"/>
      <w:r>
        <w:t xml:space="preserve"> </w:t>
      </w:r>
      <w:proofErr w:type="spellStart"/>
      <w:r>
        <w:t>матеріал</w:t>
      </w:r>
      <w:r>
        <w:t>и</w:t>
      </w:r>
      <w:proofErr w:type="spellEnd"/>
      <w:r>
        <w:t xml:space="preserve"> </w:t>
      </w:r>
      <w:proofErr w:type="spellStart"/>
      <w:r>
        <w:t>моніторингу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. </w:t>
      </w:r>
    </w:p>
    <w:p w:rsidR="00B75A00" w:rsidRDefault="00CA18D7">
      <w:pPr>
        <w:numPr>
          <w:ilvl w:val="0"/>
          <w:numId w:val="1"/>
        </w:numPr>
        <w:ind w:right="345" w:firstLine="502"/>
      </w:pPr>
      <w:proofErr w:type="spellStart"/>
      <w:proofErr w:type="gramStart"/>
      <w:r>
        <w:t>Розпорядження</w:t>
      </w:r>
      <w:proofErr w:type="spellEnd"/>
      <w:r>
        <w:t xml:space="preserve">  </w:t>
      </w:r>
      <w:proofErr w:type="spellStart"/>
      <w:r>
        <w:t>міського</w:t>
      </w:r>
      <w:proofErr w:type="spellEnd"/>
      <w:proofErr w:type="gramEnd"/>
      <w:r>
        <w:t xml:space="preserve"> </w:t>
      </w:r>
      <w:proofErr w:type="spellStart"/>
      <w:r>
        <w:t>голови</w:t>
      </w:r>
      <w:proofErr w:type="spellEnd"/>
      <w:r>
        <w:t xml:space="preserve">  </w:t>
      </w:r>
      <w:proofErr w:type="spellStart"/>
      <w:r>
        <w:t>від</w:t>
      </w:r>
      <w:proofErr w:type="spellEnd"/>
      <w:r>
        <w:t xml:space="preserve"> 16.02.2016 № 37-ОД «Про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боргу» </w:t>
      </w: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втратив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. </w:t>
      </w:r>
    </w:p>
    <w:p w:rsidR="00B75A00" w:rsidRDefault="00CA18D7">
      <w:pPr>
        <w:numPr>
          <w:ilvl w:val="0"/>
          <w:numId w:val="1"/>
        </w:numPr>
        <w:ind w:right="345" w:firstLine="502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t xml:space="preserve"> </w:t>
      </w:r>
    </w:p>
    <w:p w:rsidR="00B75A00" w:rsidRDefault="00CA18D7">
      <w:pPr>
        <w:spacing w:after="56" w:line="259" w:lineRule="auto"/>
        <w:ind w:left="137" w:right="1181"/>
        <w:jc w:val="left"/>
      </w:pPr>
      <w:r>
        <w:t xml:space="preserve">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</w:t>
      </w:r>
      <w:r>
        <w:rPr>
          <w:b/>
        </w:rPr>
        <w:t xml:space="preserve">                                                                      </w:t>
      </w:r>
      <w:proofErr w:type="spellStart"/>
      <w:r>
        <w:rPr>
          <w:b/>
        </w:rPr>
        <w:t>М.Терещенко</w:t>
      </w:r>
      <w:bookmarkEnd w:id="0"/>
      <w:proofErr w:type="spellEnd"/>
      <w:r>
        <w:rPr>
          <w:b/>
        </w:rPr>
        <w:t xml:space="preserve"> </w:t>
      </w:r>
      <w:r>
        <w:t xml:space="preserve">                                        ЗАТВЕРДЖЕНО </w:t>
      </w:r>
    </w:p>
    <w:p w:rsidR="00B75A00" w:rsidRDefault="00CA18D7">
      <w:pPr>
        <w:spacing w:after="0" w:line="259" w:lineRule="auto"/>
        <w:ind w:left="10" w:right="335"/>
        <w:jc w:val="right"/>
      </w:pPr>
      <w:proofErr w:type="spellStart"/>
      <w:proofErr w:type="gramStart"/>
      <w:r>
        <w:t>розпорядженням</w:t>
      </w:r>
      <w:proofErr w:type="spellEnd"/>
      <w:r>
        <w:t xml:space="preserve">  </w:t>
      </w:r>
      <w:proofErr w:type="spellStart"/>
      <w:r>
        <w:t>міського</w:t>
      </w:r>
      <w:proofErr w:type="spellEnd"/>
      <w:proofErr w:type="gram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B75A00" w:rsidRDefault="00CA18D7">
      <w:pPr>
        <w:ind w:left="1829" w:right="345"/>
      </w:pPr>
      <w:r>
        <w:lastRenderedPageBreak/>
        <w:t xml:space="preserve">                                                       28.02.2017 № 44-ОД </w:t>
      </w:r>
    </w:p>
    <w:p w:rsidR="00B75A00" w:rsidRDefault="00CA18D7">
      <w:pPr>
        <w:spacing w:after="0" w:line="259" w:lineRule="auto"/>
        <w:ind w:left="0" w:right="0" w:firstLine="0"/>
        <w:jc w:val="right"/>
      </w:pPr>
      <w:r>
        <w:rPr>
          <w:b/>
        </w:rPr>
        <w:t xml:space="preserve">     </w:t>
      </w:r>
    </w:p>
    <w:p w:rsidR="00B75A00" w:rsidRDefault="00CA18D7">
      <w:pPr>
        <w:spacing w:after="31" w:line="259" w:lineRule="auto"/>
        <w:ind w:left="0" w:right="142" w:firstLine="0"/>
        <w:jc w:val="center"/>
      </w:pPr>
      <w:r>
        <w:t xml:space="preserve"> </w:t>
      </w:r>
    </w:p>
    <w:p w:rsidR="00B75A00" w:rsidRDefault="00CA18D7">
      <w:pPr>
        <w:spacing w:after="30" w:line="259" w:lineRule="auto"/>
        <w:ind w:left="10" w:right="211"/>
        <w:jc w:val="center"/>
      </w:pPr>
      <w:r>
        <w:rPr>
          <w:b/>
        </w:rPr>
        <w:t>СКЛАД</w:t>
      </w: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2017" w:right="0"/>
        <w:jc w:val="left"/>
      </w:pP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погашення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податкового</w:t>
      </w:r>
      <w:proofErr w:type="spellEnd"/>
      <w:r>
        <w:rPr>
          <w:b/>
        </w:rPr>
        <w:t xml:space="preserve"> боргу </w:t>
      </w:r>
    </w:p>
    <w:p w:rsidR="00B75A00" w:rsidRDefault="00CA18D7">
      <w:pPr>
        <w:spacing w:after="17" w:line="259" w:lineRule="auto"/>
        <w:ind w:left="142" w:right="0" w:firstLine="0"/>
        <w:jc w:val="left"/>
      </w:pPr>
      <w:r>
        <w:t xml:space="preserve">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proofErr w:type="spellStart"/>
      <w:r>
        <w:t>Міський</w:t>
      </w:r>
      <w:proofErr w:type="spellEnd"/>
      <w:r>
        <w:t xml:space="preserve"> голова - голова </w:t>
      </w:r>
      <w:proofErr w:type="spellStart"/>
      <w:r>
        <w:t>комісії</w:t>
      </w:r>
      <w:proofErr w:type="spellEnd"/>
      <w:r>
        <w:t xml:space="preserve">.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- заступник </w:t>
      </w:r>
      <w:proofErr w:type="spellStart"/>
      <w:r>
        <w:t>голови</w:t>
      </w:r>
      <w:proofErr w:type="spellEnd"/>
      <w:r>
        <w:t xml:space="preserve">   </w:t>
      </w:r>
      <w:proofErr w:type="spellStart"/>
      <w:r>
        <w:t>комісії</w:t>
      </w:r>
      <w:proofErr w:type="spellEnd"/>
      <w:r>
        <w:t xml:space="preserve">.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та    </w:t>
      </w:r>
      <w:proofErr w:type="spellStart"/>
      <w:proofErr w:type="gramStart"/>
      <w:r>
        <w:t>фінансів</w:t>
      </w:r>
      <w:proofErr w:type="spellEnd"/>
      <w:r>
        <w:t xml:space="preserve">  </w:t>
      </w:r>
      <w:proofErr w:type="spellStart"/>
      <w:r>
        <w:t>виробничої</w:t>
      </w:r>
      <w:proofErr w:type="spellEnd"/>
      <w:proofErr w:type="gramEnd"/>
      <w:r>
        <w:t xml:space="preserve"> </w:t>
      </w:r>
      <w:proofErr w:type="spellStart"/>
      <w:r>
        <w:t>сфери</w:t>
      </w:r>
      <w:proofErr w:type="spellEnd"/>
      <w:r>
        <w:t xml:space="preserve">    </w:t>
      </w:r>
    </w:p>
    <w:p w:rsidR="00B75A00" w:rsidRDefault="00CA18D7">
      <w:pPr>
        <w:ind w:left="137" w:right="345"/>
      </w:pPr>
      <w:r>
        <w:t xml:space="preserve">    </w:t>
      </w:r>
      <w:proofErr w:type="spellStart"/>
      <w:proofErr w:type="gramStart"/>
      <w:r>
        <w:t>фінансового</w:t>
      </w:r>
      <w:proofErr w:type="spellEnd"/>
      <w:r>
        <w:t xml:space="preserve">  </w:t>
      </w:r>
      <w:proofErr w:type="spellStart"/>
      <w:r>
        <w:t>управління</w:t>
      </w:r>
      <w:proofErr w:type="spellEnd"/>
      <w:proofErr w:type="gramEnd"/>
      <w:r>
        <w:t xml:space="preserve">   </w:t>
      </w:r>
      <w:proofErr w:type="spellStart"/>
      <w:r>
        <w:t>міської</w:t>
      </w:r>
      <w:proofErr w:type="spellEnd"/>
      <w:r>
        <w:t xml:space="preserve"> ради -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                                          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proofErr w:type="gramStart"/>
      <w:r>
        <w:t>комісії</w:t>
      </w:r>
      <w:proofErr w:type="spellEnd"/>
      <w:r>
        <w:t xml:space="preserve">  з</w:t>
      </w:r>
      <w:proofErr w:type="gram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        бюджету та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комунальною</w:t>
      </w:r>
      <w:proofErr w:type="spellEnd"/>
      <w:r>
        <w:t xml:space="preserve"> </w:t>
      </w:r>
      <w:proofErr w:type="spellStart"/>
      <w:r>
        <w:t>власністю</w:t>
      </w:r>
      <w:proofErr w:type="spellEnd"/>
      <w:r>
        <w:t xml:space="preserve">. 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r>
        <w:t xml:space="preserve">Начальник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ГУНП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proofErr w:type="gramStart"/>
      <w:r>
        <w:t xml:space="preserve">   (</w:t>
      </w:r>
      <w:proofErr w:type="gramEnd"/>
      <w:r>
        <w:t xml:space="preserve">за          </w:t>
      </w:r>
      <w:proofErr w:type="spellStart"/>
      <w:r>
        <w:t>згодою</w:t>
      </w:r>
      <w:proofErr w:type="spellEnd"/>
      <w:r>
        <w:t xml:space="preserve">).                                                                                     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  </w:t>
      </w:r>
      <w:proofErr w:type="spellStart"/>
      <w:proofErr w:type="gramStart"/>
      <w:r>
        <w:t>державної</w:t>
      </w:r>
      <w:proofErr w:type="spellEnd"/>
      <w:r>
        <w:t xml:space="preserve">  </w:t>
      </w:r>
      <w:proofErr w:type="spellStart"/>
      <w:r>
        <w:t>виконавчої</w:t>
      </w:r>
      <w:proofErr w:type="spellEnd"/>
      <w:proofErr w:type="gramEnd"/>
      <w:r>
        <w:t xml:space="preserve">   </w:t>
      </w:r>
      <w:proofErr w:type="spellStart"/>
      <w:r>
        <w:t>служби</w:t>
      </w:r>
      <w:proofErr w:type="spellEnd"/>
      <w:r>
        <w:t xml:space="preserve"> (за </w:t>
      </w:r>
      <w:proofErr w:type="spellStart"/>
      <w:r>
        <w:t>згодою</w:t>
      </w:r>
      <w:proofErr w:type="spellEnd"/>
      <w:r>
        <w:t xml:space="preserve">).                    </w:t>
      </w:r>
      <w:r>
        <w:t xml:space="preserve">            </w:t>
      </w:r>
    </w:p>
    <w:p w:rsidR="00B75A00" w:rsidRDefault="00CA18D7">
      <w:pPr>
        <w:numPr>
          <w:ilvl w:val="0"/>
          <w:numId w:val="2"/>
        </w:numPr>
        <w:ind w:left="408" w:right="345" w:hanging="281"/>
      </w:pPr>
      <w:r>
        <w:t xml:space="preserve">Начальник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  ради.                                                        8.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</w:t>
      </w:r>
      <w:proofErr w:type="spellEnd"/>
      <w:r>
        <w:t xml:space="preserve"> - </w:t>
      </w:r>
      <w:proofErr w:type="spellStart"/>
      <w:proofErr w:type="gramStart"/>
      <w:r>
        <w:t>економічного</w:t>
      </w:r>
      <w:proofErr w:type="spellEnd"/>
      <w:r>
        <w:t xml:space="preserve">  </w:t>
      </w:r>
      <w:proofErr w:type="spellStart"/>
      <w:r>
        <w:t>розвитку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75A00" w:rsidRDefault="00CA18D7">
      <w:pPr>
        <w:numPr>
          <w:ilvl w:val="0"/>
          <w:numId w:val="3"/>
        </w:numPr>
        <w:ind w:right="345"/>
      </w:pPr>
      <w:r>
        <w:t xml:space="preserve">Начальник </w:t>
      </w:r>
      <w:proofErr w:type="spellStart"/>
      <w:proofErr w:type="gramStart"/>
      <w:r>
        <w:t>Глухівського</w:t>
      </w:r>
      <w:proofErr w:type="spellEnd"/>
      <w:r>
        <w:t xml:space="preserve">  </w:t>
      </w:r>
      <w:proofErr w:type="spellStart"/>
      <w:r>
        <w:t>відділення</w:t>
      </w:r>
      <w:proofErr w:type="spellEnd"/>
      <w:proofErr w:type="gramEnd"/>
      <w:r>
        <w:t xml:space="preserve">   </w:t>
      </w:r>
      <w:proofErr w:type="spellStart"/>
      <w:r>
        <w:t>Шосткинської</w:t>
      </w:r>
      <w:proofErr w:type="spellEnd"/>
      <w:r>
        <w:t xml:space="preserve"> </w:t>
      </w:r>
      <w:proofErr w:type="spellStart"/>
      <w:r>
        <w:t>об'єднаної</w:t>
      </w:r>
      <w:proofErr w:type="spellEnd"/>
      <w:r>
        <w:t xml:space="preserve"> </w:t>
      </w:r>
      <w:proofErr w:type="spellStart"/>
      <w:r>
        <w:t>держ</w:t>
      </w:r>
      <w:r>
        <w:t>авної</w:t>
      </w:r>
      <w:proofErr w:type="spellEnd"/>
      <w:r>
        <w:t xml:space="preserve">                </w:t>
      </w:r>
      <w:proofErr w:type="spellStart"/>
      <w:r>
        <w:t>податкової</w:t>
      </w:r>
      <w:proofErr w:type="spellEnd"/>
      <w:r>
        <w:t xml:space="preserve">  </w:t>
      </w:r>
      <w:proofErr w:type="spellStart"/>
      <w:r>
        <w:t>інспекції</w:t>
      </w:r>
      <w:proofErr w:type="spellEnd"/>
      <w:r>
        <w:t xml:space="preserve">  ГУ ДФС  у </w:t>
      </w:r>
      <w:proofErr w:type="spellStart"/>
      <w:r>
        <w:t>Сумській</w:t>
      </w:r>
      <w:proofErr w:type="spellEnd"/>
      <w:r>
        <w:t xml:space="preserve">  </w:t>
      </w:r>
      <w:proofErr w:type="spellStart"/>
      <w:r>
        <w:t>області</w:t>
      </w:r>
      <w:proofErr w:type="spellEnd"/>
      <w:r>
        <w:t xml:space="preserve"> (за </w:t>
      </w:r>
      <w:proofErr w:type="spellStart"/>
      <w:r>
        <w:t>згодою</w:t>
      </w:r>
      <w:proofErr w:type="spellEnd"/>
      <w:r>
        <w:t xml:space="preserve">).                                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t xml:space="preserve">                                                          </w:t>
      </w:r>
    </w:p>
    <w:p w:rsidR="00B75A00" w:rsidRDefault="00CA18D7">
      <w:pPr>
        <w:spacing w:after="64" w:line="237" w:lineRule="auto"/>
        <w:ind w:left="142" w:right="5723" w:firstLine="0"/>
        <w:jc w:val="left"/>
      </w:pPr>
      <w:r>
        <w:t xml:space="preserve">                                                              </w:t>
      </w:r>
    </w:p>
    <w:p w:rsidR="00B75A00" w:rsidRDefault="00CA18D7">
      <w:pPr>
        <w:spacing w:after="25" w:line="259" w:lineRule="auto"/>
        <w:ind w:left="137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</w:t>
      </w:r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B75A00" w:rsidRDefault="00CA18D7">
      <w:pPr>
        <w:spacing w:after="26" w:line="259" w:lineRule="auto"/>
        <w:ind w:left="137" w:right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  <w:r>
        <w:t xml:space="preserve">                                          ЗАТВЕРДЖЕНО </w:t>
      </w:r>
    </w:p>
    <w:p w:rsidR="00B75A00" w:rsidRDefault="00CA18D7">
      <w:pPr>
        <w:spacing w:after="0" w:line="259" w:lineRule="auto"/>
        <w:ind w:left="10" w:right="335"/>
        <w:jc w:val="right"/>
      </w:pPr>
      <w:proofErr w:type="spellStart"/>
      <w:proofErr w:type="gramStart"/>
      <w:r>
        <w:t>розпорядженням</w:t>
      </w:r>
      <w:proofErr w:type="spellEnd"/>
      <w:r>
        <w:t xml:space="preserve">  </w:t>
      </w:r>
      <w:proofErr w:type="spellStart"/>
      <w:r>
        <w:t>міського</w:t>
      </w:r>
      <w:proofErr w:type="spellEnd"/>
      <w:proofErr w:type="gram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B75A00" w:rsidRDefault="00CA18D7">
      <w:pPr>
        <w:spacing w:after="32" w:line="259" w:lineRule="auto"/>
        <w:ind w:left="0" w:right="210" w:firstLine="0"/>
        <w:jc w:val="center"/>
      </w:pPr>
      <w:r>
        <w:t xml:space="preserve">                                                        28.02.</w:t>
      </w:r>
      <w:r>
        <w:rPr>
          <w:u w:val="single" w:color="000000"/>
        </w:rPr>
        <w:t xml:space="preserve"> </w:t>
      </w:r>
      <w:r>
        <w:t xml:space="preserve">2017 №44-ОД </w:t>
      </w:r>
    </w:p>
    <w:p w:rsidR="00B75A00" w:rsidRDefault="00CA18D7">
      <w:pPr>
        <w:spacing w:after="30" w:line="259" w:lineRule="auto"/>
        <w:ind w:left="10" w:right="209"/>
        <w:jc w:val="center"/>
      </w:pPr>
      <w:proofErr w:type="spellStart"/>
      <w:r>
        <w:rPr>
          <w:b/>
        </w:rPr>
        <w:t>Положення</w:t>
      </w:r>
      <w:proofErr w:type="spellEnd"/>
      <w:r>
        <w:rPr>
          <w:b/>
        </w:rPr>
        <w:t xml:space="preserve"> </w:t>
      </w:r>
    </w:p>
    <w:p w:rsidR="00B75A00" w:rsidRDefault="00CA18D7">
      <w:pPr>
        <w:spacing w:after="30" w:line="259" w:lineRule="auto"/>
        <w:ind w:left="10" w:right="215"/>
        <w:jc w:val="center"/>
      </w:pP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погашення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податкового</w:t>
      </w:r>
      <w:proofErr w:type="spellEnd"/>
      <w:r>
        <w:rPr>
          <w:b/>
        </w:rPr>
        <w:t xml:space="preserve"> боргу </w:t>
      </w:r>
    </w:p>
    <w:p w:rsidR="00B75A00" w:rsidRDefault="00CA18D7">
      <w:pPr>
        <w:ind w:left="137" w:right="345"/>
      </w:pPr>
      <w:r>
        <w:t xml:space="preserve">          1.Комісія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</w:t>
      </w:r>
      <w:proofErr w:type="spellStart"/>
      <w:proofErr w:type="gramStart"/>
      <w:r>
        <w:t>податкового</w:t>
      </w:r>
      <w:proofErr w:type="spellEnd"/>
      <w:r>
        <w:t xml:space="preserve">  боргу</w:t>
      </w:r>
      <w:proofErr w:type="gramEnd"/>
      <w:r>
        <w:t xml:space="preserve"> (</w:t>
      </w:r>
      <w:proofErr w:type="spellStart"/>
      <w:r>
        <w:t>далі-комісія</w:t>
      </w:r>
      <w:proofErr w:type="spellEnd"/>
      <w:r>
        <w:t xml:space="preserve">) створена при </w:t>
      </w:r>
      <w:proofErr w:type="spellStart"/>
      <w:r>
        <w:t>міській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</w:t>
      </w:r>
      <w:proofErr w:type="spellStart"/>
      <w:r>
        <w:t>липня</w:t>
      </w:r>
      <w:proofErr w:type="spellEnd"/>
      <w:r>
        <w:t xml:space="preserve"> 2009 року № 837-р з</w:t>
      </w:r>
      <w:r>
        <w:t xml:space="preserve"> метою </w:t>
      </w:r>
      <w:proofErr w:type="spellStart"/>
      <w:r>
        <w:t>забезпечення</w:t>
      </w:r>
      <w:proofErr w:type="spellEnd"/>
      <w:r>
        <w:t xml:space="preserve"> оперативного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ефективних</w:t>
      </w:r>
      <w:proofErr w:type="spellEnd"/>
      <w:r>
        <w:t xml:space="preserve"> </w:t>
      </w:r>
      <w:proofErr w:type="spellStart"/>
      <w:r>
        <w:t>управлінських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мобілізацію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бюджету. </w:t>
      </w:r>
    </w:p>
    <w:p w:rsidR="00B75A00" w:rsidRDefault="00CA18D7">
      <w:pPr>
        <w:numPr>
          <w:ilvl w:val="2"/>
          <w:numId w:val="4"/>
        </w:numPr>
        <w:ind w:right="345" w:firstLine="720"/>
      </w:pPr>
      <w:r>
        <w:t xml:space="preserve">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законами </w:t>
      </w:r>
      <w:proofErr w:type="spellStart"/>
      <w:r>
        <w:t>України</w:t>
      </w:r>
      <w:proofErr w:type="spellEnd"/>
      <w:r>
        <w:t xml:space="preserve">, актами Президента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</w:t>
      </w:r>
      <w:r>
        <w:t>країни</w:t>
      </w:r>
      <w:proofErr w:type="spellEnd"/>
      <w:r>
        <w:t xml:space="preserve">, </w:t>
      </w:r>
      <w:proofErr w:type="spellStart"/>
      <w:proofErr w:type="gramStart"/>
      <w:r>
        <w:t>розпорядженнями</w:t>
      </w:r>
      <w:proofErr w:type="spellEnd"/>
      <w:r>
        <w:t xml:space="preserve">  </w:t>
      </w:r>
      <w:proofErr w:type="spellStart"/>
      <w:r>
        <w:t>голови</w:t>
      </w:r>
      <w:proofErr w:type="spellEnd"/>
      <w:proofErr w:type="gramEnd"/>
      <w:r>
        <w:t xml:space="preserve"> 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та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. </w:t>
      </w:r>
    </w:p>
    <w:p w:rsidR="00B75A00" w:rsidRDefault="00CA18D7">
      <w:pPr>
        <w:numPr>
          <w:ilvl w:val="2"/>
          <w:numId w:val="4"/>
        </w:numPr>
        <w:ind w:right="345" w:firstLine="720"/>
      </w:pPr>
      <w:proofErr w:type="spellStart"/>
      <w:r>
        <w:lastRenderedPageBreak/>
        <w:t>Основними</w:t>
      </w:r>
      <w:proofErr w:type="spellEnd"/>
      <w:r>
        <w:t xml:space="preserve"> </w:t>
      </w:r>
      <w:proofErr w:type="spellStart"/>
      <w:r>
        <w:t>завданнями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є </w:t>
      </w:r>
      <w:proofErr w:type="spellStart"/>
      <w:proofErr w:type="gramStart"/>
      <w:r>
        <w:t>забезпечення</w:t>
      </w:r>
      <w:proofErr w:type="spellEnd"/>
      <w:r>
        <w:t xml:space="preserve">  оперативного</w:t>
      </w:r>
      <w:proofErr w:type="gram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ефективних</w:t>
      </w:r>
      <w:proofErr w:type="spellEnd"/>
      <w:r>
        <w:t xml:space="preserve">  </w:t>
      </w:r>
      <w:proofErr w:type="spellStart"/>
      <w:r>
        <w:t>управлінських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мобілізацію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бюджету. </w:t>
      </w:r>
    </w:p>
    <w:p w:rsidR="00B75A00" w:rsidRDefault="00CA18D7">
      <w:pPr>
        <w:numPr>
          <w:ilvl w:val="2"/>
          <w:numId w:val="4"/>
        </w:numPr>
        <w:ind w:right="345" w:firstLine="720"/>
      </w:pPr>
      <w:r>
        <w:t xml:space="preserve">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покладаються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: </w:t>
      </w:r>
    </w:p>
    <w:p w:rsidR="00B75A00" w:rsidRDefault="00CA18D7">
      <w:pPr>
        <w:ind w:left="137" w:right="345"/>
      </w:pPr>
      <w:proofErr w:type="spellStart"/>
      <w:r>
        <w:t>аналіз</w:t>
      </w:r>
      <w:proofErr w:type="spellEnd"/>
      <w:r>
        <w:t xml:space="preserve"> стану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місцевими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органами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наповнення</w:t>
      </w:r>
      <w:proofErr w:type="spellEnd"/>
      <w:r>
        <w:t xml:space="preserve"> </w:t>
      </w:r>
      <w:proofErr w:type="spellStart"/>
      <w:r>
        <w:t>доходної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бюджету та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боргу; </w:t>
      </w:r>
    </w:p>
    <w:p w:rsidR="00B75A00" w:rsidRDefault="00CA18D7">
      <w:pPr>
        <w:ind w:left="137" w:right="345"/>
      </w:pPr>
      <w:proofErr w:type="spellStart"/>
      <w:r>
        <w:t>підготовка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поліпшення</w:t>
      </w:r>
      <w:proofErr w:type="spellEnd"/>
      <w:r>
        <w:t xml:space="preserve"> стану справ з </w:t>
      </w:r>
      <w:proofErr w:type="spellStart"/>
      <w:r>
        <w:t>наповнення</w:t>
      </w:r>
      <w:proofErr w:type="spellEnd"/>
      <w:r>
        <w:t xml:space="preserve"> бюджету та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боргу, </w:t>
      </w:r>
      <w:proofErr w:type="spellStart"/>
      <w:r>
        <w:t>вжиття</w:t>
      </w:r>
      <w:proofErr w:type="spellEnd"/>
      <w:r>
        <w:t xml:space="preserve"> </w:t>
      </w:r>
      <w:proofErr w:type="spellStart"/>
      <w:proofErr w:type="gramStart"/>
      <w:r>
        <w:t>конкретних</w:t>
      </w:r>
      <w:proofErr w:type="spellEnd"/>
      <w:r>
        <w:t xml:space="preserve">  </w:t>
      </w:r>
      <w:proofErr w:type="spellStart"/>
      <w:r>
        <w:t>заходів</w:t>
      </w:r>
      <w:proofErr w:type="spellEnd"/>
      <w:proofErr w:type="gramEnd"/>
      <w:r>
        <w:t xml:space="preserve">, у тому </w:t>
      </w:r>
      <w:proofErr w:type="spellStart"/>
      <w:r>
        <w:t>числі</w:t>
      </w:r>
      <w:proofErr w:type="spellEnd"/>
      <w:r>
        <w:t xml:space="preserve"> до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, з вини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допущені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. </w:t>
      </w:r>
    </w:p>
    <w:p w:rsidR="00B75A00" w:rsidRDefault="00CA18D7">
      <w:pPr>
        <w:numPr>
          <w:ilvl w:val="2"/>
          <w:numId w:val="4"/>
        </w:numPr>
        <w:ind w:right="345" w:firstLine="720"/>
      </w:pPr>
      <w:proofErr w:type="spellStart"/>
      <w:r>
        <w:t>Комісія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право: </w:t>
      </w:r>
    </w:p>
    <w:p w:rsidR="00B75A00" w:rsidRDefault="00CA18D7">
      <w:pPr>
        <w:ind w:left="137" w:right="345"/>
      </w:pPr>
      <w:proofErr w:type="spellStart"/>
      <w:r>
        <w:t>заслуховув</w:t>
      </w:r>
      <w:r>
        <w:t>ати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засіданнях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 xml:space="preserve">; </w:t>
      </w:r>
    </w:p>
    <w:p w:rsidR="00B75A00" w:rsidRDefault="00CA18D7">
      <w:pPr>
        <w:ind w:left="137" w:right="345"/>
      </w:pPr>
      <w:proofErr w:type="spellStart"/>
      <w:r>
        <w:t>залучати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потреби, у </w:t>
      </w:r>
      <w:proofErr w:type="spellStart"/>
      <w:r>
        <w:t>встановленому</w:t>
      </w:r>
      <w:proofErr w:type="spellEnd"/>
      <w:r>
        <w:t xml:space="preserve"> порядку до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р</w:t>
      </w:r>
      <w:r>
        <w:t>оботи</w:t>
      </w:r>
      <w:proofErr w:type="spellEnd"/>
      <w:r>
        <w:t xml:space="preserve"> </w:t>
      </w:r>
      <w:proofErr w:type="spellStart"/>
      <w:proofErr w:type="gramStart"/>
      <w:r>
        <w:t>представників</w:t>
      </w:r>
      <w:proofErr w:type="spellEnd"/>
      <w:r>
        <w:t xml:space="preserve">  </w:t>
      </w:r>
      <w:proofErr w:type="spellStart"/>
      <w:r>
        <w:t>виконавчого</w:t>
      </w:r>
      <w:proofErr w:type="spellEnd"/>
      <w:proofErr w:type="gram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B75A00" w:rsidRDefault="00CA18D7">
      <w:pPr>
        <w:ind w:left="137" w:right="345"/>
      </w:pPr>
      <w:proofErr w:type="spellStart"/>
      <w:r>
        <w:t>одержувати</w:t>
      </w:r>
      <w:proofErr w:type="spellEnd"/>
      <w:r>
        <w:t xml:space="preserve"> у </w:t>
      </w:r>
      <w:proofErr w:type="spellStart"/>
      <w:r>
        <w:t>встановленому</w:t>
      </w:r>
      <w:proofErr w:type="spellEnd"/>
      <w:r>
        <w:t xml:space="preserve"> порядку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міськвиконкому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, </w:t>
      </w:r>
      <w:proofErr w:type="spellStart"/>
      <w:r>
        <w:t>довідкові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і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B75A00" w:rsidRDefault="00CA18D7">
      <w:pPr>
        <w:numPr>
          <w:ilvl w:val="2"/>
          <w:numId w:val="4"/>
        </w:numPr>
        <w:ind w:right="345" w:firstLine="720"/>
      </w:pPr>
      <w:proofErr w:type="spellStart"/>
      <w:r>
        <w:t>Коміс</w:t>
      </w:r>
      <w:r>
        <w:t>ія</w:t>
      </w:r>
      <w:proofErr w:type="spellEnd"/>
      <w:r>
        <w:t xml:space="preserve"> </w:t>
      </w:r>
      <w:proofErr w:type="spellStart"/>
      <w:r>
        <w:t>утворюється</w:t>
      </w:r>
      <w:proofErr w:type="spellEnd"/>
      <w:r>
        <w:t xml:space="preserve"> у </w:t>
      </w:r>
      <w:proofErr w:type="spellStart"/>
      <w:r>
        <w:t>складі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заступника </w:t>
      </w:r>
      <w:proofErr w:type="spellStart"/>
      <w:r>
        <w:t>голови</w:t>
      </w:r>
      <w:proofErr w:type="spellEnd"/>
      <w:r>
        <w:t xml:space="preserve">, секретаря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виконують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засадах. </w:t>
      </w:r>
    </w:p>
    <w:p w:rsidR="00B75A00" w:rsidRDefault="00CA18D7">
      <w:pPr>
        <w:numPr>
          <w:ilvl w:val="2"/>
          <w:numId w:val="4"/>
        </w:numPr>
        <w:ind w:right="345" w:firstLine="720"/>
      </w:pPr>
      <w:proofErr w:type="spellStart"/>
      <w:r>
        <w:t>Комісію</w:t>
      </w:r>
      <w:proofErr w:type="spellEnd"/>
      <w:r>
        <w:t xml:space="preserve"> </w:t>
      </w:r>
      <w:proofErr w:type="spellStart"/>
      <w:r>
        <w:t>очолює</w:t>
      </w:r>
      <w:proofErr w:type="spellEnd"/>
      <w:r>
        <w:t xml:space="preserve"> </w:t>
      </w:r>
      <w:proofErr w:type="spellStart"/>
      <w:r>
        <w:t>міський</w:t>
      </w:r>
      <w:proofErr w:type="spellEnd"/>
      <w:r>
        <w:t xml:space="preserve"> голова. </w:t>
      </w:r>
      <w:proofErr w:type="spellStart"/>
      <w:r>
        <w:t>Посадовий</w:t>
      </w:r>
      <w:proofErr w:type="spellEnd"/>
      <w:r>
        <w:t xml:space="preserve"> склад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затверджується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. </w:t>
      </w:r>
    </w:p>
    <w:p w:rsidR="00B75A00" w:rsidRDefault="00CA18D7">
      <w:pPr>
        <w:numPr>
          <w:ilvl w:val="2"/>
          <w:numId w:val="4"/>
        </w:numPr>
        <w:ind w:right="345" w:firstLine="720"/>
      </w:pPr>
      <w:r>
        <w:t xml:space="preserve">Формою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є </w:t>
      </w:r>
      <w:proofErr w:type="spellStart"/>
      <w:r>
        <w:t>засідання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потреби за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B75A00" w:rsidRDefault="00CA18D7">
      <w:pPr>
        <w:ind w:left="127" w:right="345" w:firstLine="720"/>
      </w:pP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правомочним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на </w:t>
      </w:r>
      <w:proofErr w:type="spellStart"/>
      <w:r>
        <w:t>ньому</w:t>
      </w:r>
      <w:proofErr w:type="spellEnd"/>
      <w:r>
        <w:t xml:space="preserve"> </w:t>
      </w:r>
      <w:proofErr w:type="spellStart"/>
      <w:r>
        <w:t>присутні</w:t>
      </w:r>
      <w:proofErr w:type="spellEnd"/>
      <w:r>
        <w:t xml:space="preserve"> не </w:t>
      </w:r>
      <w:proofErr w:type="spellStart"/>
      <w:r>
        <w:t>менше</w:t>
      </w:r>
      <w:proofErr w:type="spellEnd"/>
      <w:r>
        <w:t xml:space="preserve"> як половина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B75A00" w:rsidRDefault="00CA18D7">
      <w:pPr>
        <w:numPr>
          <w:ilvl w:val="2"/>
          <w:numId w:val="4"/>
        </w:numPr>
        <w:ind w:right="345" w:firstLine="720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приймається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, </w:t>
      </w:r>
      <w:proofErr w:type="spellStart"/>
      <w:r>
        <w:t>присутніх</w:t>
      </w:r>
      <w:proofErr w:type="spellEnd"/>
      <w:r>
        <w:t xml:space="preserve"> на </w:t>
      </w:r>
      <w:proofErr w:type="spellStart"/>
      <w:r>
        <w:t>за</w:t>
      </w:r>
      <w:r>
        <w:t>сіданні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рівного</w:t>
      </w:r>
      <w:proofErr w:type="spellEnd"/>
      <w:r>
        <w:t xml:space="preserve">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вирішальним</w:t>
      </w:r>
      <w:proofErr w:type="spellEnd"/>
      <w:r>
        <w:t xml:space="preserve"> є голос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. </w:t>
      </w:r>
    </w:p>
    <w:p w:rsidR="00B75A00" w:rsidRDefault="00CA18D7">
      <w:pPr>
        <w:ind w:left="512" w:right="345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оформляється</w:t>
      </w:r>
      <w:proofErr w:type="spellEnd"/>
      <w:r>
        <w:t xml:space="preserve"> протоколом,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підписує</w:t>
      </w:r>
      <w:proofErr w:type="spellEnd"/>
      <w:r>
        <w:t xml:space="preserve"> голова </w:t>
      </w:r>
      <w:proofErr w:type="spellStart"/>
      <w:r>
        <w:t>комісії</w:t>
      </w:r>
      <w:proofErr w:type="spellEnd"/>
      <w:r>
        <w:t xml:space="preserve">. </w:t>
      </w:r>
    </w:p>
    <w:p w:rsidR="00B75A00" w:rsidRDefault="00CA18D7">
      <w:pPr>
        <w:numPr>
          <w:ilvl w:val="0"/>
          <w:numId w:val="3"/>
        </w:numPr>
        <w:ind w:right="345"/>
      </w:pPr>
      <w:proofErr w:type="spellStart"/>
      <w:r>
        <w:t>Організаційне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та контроль за станом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покладається</w:t>
      </w:r>
      <w:proofErr w:type="spellEnd"/>
      <w:r>
        <w:t xml:space="preserve"> на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75A00" w:rsidRDefault="00CA18D7">
      <w:pPr>
        <w:spacing w:after="0" w:line="259" w:lineRule="auto"/>
        <w:ind w:left="502" w:right="0" w:firstLine="0"/>
        <w:jc w:val="left"/>
      </w:pPr>
      <w:r>
        <w:t xml:space="preserve"> </w:t>
      </w:r>
    </w:p>
    <w:p w:rsidR="00B75A00" w:rsidRDefault="00CA18D7">
      <w:pPr>
        <w:spacing w:after="34" w:line="259" w:lineRule="auto"/>
        <w:ind w:left="502" w:right="0" w:firstLine="0"/>
        <w:jc w:val="left"/>
      </w:pPr>
      <w:r>
        <w:t xml:space="preserve"> </w:t>
      </w:r>
    </w:p>
    <w:p w:rsidR="00B75A00" w:rsidRDefault="00CA18D7">
      <w:pPr>
        <w:spacing w:after="29" w:line="259" w:lineRule="auto"/>
        <w:ind w:left="137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37" w:right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О.О. </w:t>
      </w:r>
      <w:proofErr w:type="spellStart"/>
      <w:r>
        <w:rPr>
          <w:b/>
        </w:rPr>
        <w:t>Гаврильчен</w:t>
      </w:r>
      <w:r>
        <w:rPr>
          <w:b/>
        </w:rPr>
        <w:t>ко</w:t>
      </w:r>
      <w:proofErr w:type="spellEnd"/>
      <w:r>
        <w:rPr>
          <w:b/>
        </w:rPr>
        <w:t xml:space="preserve"> 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lastRenderedPageBreak/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B75A00" w:rsidRDefault="00CA18D7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sectPr w:rsidR="00B75A00">
      <w:pgSz w:w="11909" w:h="16834"/>
      <w:pgMar w:top="1140" w:right="213" w:bottom="1161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8DE"/>
    <w:multiLevelType w:val="hybridMultilevel"/>
    <w:tmpl w:val="00B202AE"/>
    <w:lvl w:ilvl="0" w:tplc="4B3EF3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AEA88A">
      <w:start w:val="1"/>
      <w:numFmt w:val="lowerLetter"/>
      <w:lvlText w:val="%2"/>
      <w:lvlJc w:val="left"/>
      <w:pPr>
        <w:ind w:left="1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4C6B5C">
      <w:start w:val="1"/>
      <w:numFmt w:val="lowerRoman"/>
      <w:lvlText w:val="%3"/>
      <w:lvlJc w:val="left"/>
      <w:pPr>
        <w:ind w:left="2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B2B8CC">
      <w:start w:val="1"/>
      <w:numFmt w:val="decimal"/>
      <w:lvlText w:val="%4"/>
      <w:lvlJc w:val="left"/>
      <w:pPr>
        <w:ind w:left="3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D8E62C">
      <w:start w:val="1"/>
      <w:numFmt w:val="lowerLetter"/>
      <w:lvlText w:val="%5"/>
      <w:lvlJc w:val="left"/>
      <w:pPr>
        <w:ind w:left="3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2E22BC">
      <w:start w:val="1"/>
      <w:numFmt w:val="lowerRoman"/>
      <w:lvlText w:val="%6"/>
      <w:lvlJc w:val="left"/>
      <w:pPr>
        <w:ind w:left="4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6E250C">
      <w:start w:val="1"/>
      <w:numFmt w:val="decimal"/>
      <w:lvlText w:val="%7"/>
      <w:lvlJc w:val="left"/>
      <w:pPr>
        <w:ind w:left="5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62889A">
      <w:start w:val="1"/>
      <w:numFmt w:val="lowerLetter"/>
      <w:lvlText w:val="%8"/>
      <w:lvlJc w:val="left"/>
      <w:pPr>
        <w:ind w:left="5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307030">
      <w:start w:val="1"/>
      <w:numFmt w:val="lowerRoman"/>
      <w:lvlText w:val="%9"/>
      <w:lvlJc w:val="left"/>
      <w:pPr>
        <w:ind w:left="6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3F05AA"/>
    <w:multiLevelType w:val="hybridMultilevel"/>
    <w:tmpl w:val="032E5DA4"/>
    <w:lvl w:ilvl="0" w:tplc="DD54A386">
      <w:start w:val="1"/>
      <w:numFmt w:val="decimal"/>
      <w:lvlText w:val="%1.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098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9AEC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DEB0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C858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4A4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24E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462F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7E9F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7B6E88"/>
    <w:multiLevelType w:val="hybridMultilevel"/>
    <w:tmpl w:val="4F96AD6A"/>
    <w:lvl w:ilvl="0" w:tplc="3B72CF62">
      <w:start w:val="9"/>
      <w:numFmt w:val="decimal"/>
      <w:lvlText w:val="%1.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42CA50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C0A39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74E1C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1EB07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3E760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D4448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8CD0B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A8009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570D54"/>
    <w:multiLevelType w:val="hybridMultilevel"/>
    <w:tmpl w:val="E14EFE2E"/>
    <w:lvl w:ilvl="0" w:tplc="E4D2D5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B0162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C2CF98">
      <w:start w:val="2"/>
      <w:numFmt w:val="decimal"/>
      <w:lvlRestart w:val="0"/>
      <w:lvlText w:val="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DCE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1AB27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02E888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E2730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6229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AC53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00"/>
    <w:rsid w:val="00B75A00"/>
    <w:rsid w:val="00CA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26635-520E-4020-9CF5-A0AE4E2E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52" w:right="36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21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Пользователь Windows</cp:lastModifiedBy>
  <cp:revision>2</cp:revision>
  <dcterms:created xsi:type="dcterms:W3CDTF">2017-04-12T06:46:00Z</dcterms:created>
  <dcterms:modified xsi:type="dcterms:W3CDTF">2017-04-12T06:46:00Z</dcterms:modified>
</cp:coreProperties>
</file>